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4111"/>
      </w:tblGrid>
      <w:tr w:rsidR="00551BD2" w:rsidRPr="00632479" w14:paraId="62DD5824" w14:textId="77777777">
        <w:trPr>
          <w:trHeight w:val="1738"/>
        </w:trPr>
        <w:tc>
          <w:tcPr>
            <w:tcW w:w="6345" w:type="dxa"/>
          </w:tcPr>
          <w:p w14:paraId="04D3A19F" w14:textId="77777777" w:rsidR="00551BD2" w:rsidRDefault="00551BD2">
            <w:pPr>
              <w:widowControl w:val="0"/>
              <w:tabs>
                <w:tab w:val="left" w:pos="6804"/>
              </w:tabs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</w:p>
        </w:tc>
        <w:tc>
          <w:tcPr>
            <w:tcW w:w="4111" w:type="dxa"/>
          </w:tcPr>
          <w:p w14:paraId="45EBF600" w14:textId="77777777" w:rsidR="00551BD2" w:rsidRDefault="00551BD2">
            <w:pPr>
              <w:widowControl w:val="0"/>
              <w:outlineLvl w:val="0"/>
            </w:pPr>
          </w:p>
          <w:p w14:paraId="08494268" w14:textId="77777777" w:rsidR="00551BD2" w:rsidRPr="00632479" w:rsidRDefault="009755B6">
            <w:pPr>
              <w:widowControl w:val="0"/>
              <w:tabs>
                <w:tab w:val="left" w:pos="7230"/>
              </w:tabs>
              <w:ind w:left="176"/>
            </w:pPr>
            <w:r w:rsidRPr="00632479">
              <w:t>УТВЕРЖДАЮ:</w:t>
            </w:r>
          </w:p>
          <w:p w14:paraId="7D85528A" w14:textId="77777777" w:rsidR="00551BD2" w:rsidRPr="00632479" w:rsidRDefault="009755B6">
            <w:pPr>
              <w:widowControl w:val="0"/>
              <w:tabs>
                <w:tab w:val="left" w:pos="7230"/>
              </w:tabs>
              <w:ind w:left="176"/>
            </w:pPr>
            <w:r w:rsidRPr="00632479">
              <w:t xml:space="preserve">Заместитель </w:t>
            </w:r>
          </w:p>
          <w:p w14:paraId="7EBC7243" w14:textId="77777777" w:rsidR="00551BD2" w:rsidRPr="00632479" w:rsidRDefault="009755B6">
            <w:pPr>
              <w:widowControl w:val="0"/>
              <w:tabs>
                <w:tab w:val="left" w:pos="7230"/>
              </w:tabs>
              <w:ind w:left="176"/>
            </w:pPr>
            <w:r w:rsidRPr="00632479">
              <w:t xml:space="preserve">директора по реализации </w:t>
            </w:r>
          </w:p>
          <w:p w14:paraId="1E78778B" w14:textId="77777777" w:rsidR="00551BD2" w:rsidRPr="00632479" w:rsidRDefault="009755B6">
            <w:pPr>
              <w:widowControl w:val="0"/>
              <w:tabs>
                <w:tab w:val="left" w:pos="7230"/>
              </w:tabs>
              <w:ind w:left="176"/>
            </w:pPr>
            <w:r w:rsidRPr="00632479">
              <w:t xml:space="preserve">и развитию услуг </w:t>
            </w:r>
          </w:p>
          <w:p w14:paraId="0E8EC513" w14:textId="77777777" w:rsidR="00551BD2" w:rsidRPr="00632479" w:rsidRDefault="009755B6">
            <w:pPr>
              <w:widowControl w:val="0"/>
              <w:tabs>
                <w:tab w:val="left" w:pos="7230"/>
              </w:tabs>
              <w:ind w:left="176"/>
            </w:pPr>
            <w:r w:rsidRPr="00632479">
              <w:t>АО «Россети Сибирь Тываэнерго»</w:t>
            </w:r>
          </w:p>
          <w:p w14:paraId="162B1883" w14:textId="77777777" w:rsidR="00551BD2" w:rsidRPr="00632479" w:rsidRDefault="009755B6">
            <w:pPr>
              <w:widowControl w:val="0"/>
              <w:tabs>
                <w:tab w:val="left" w:pos="7230"/>
              </w:tabs>
              <w:ind w:left="176"/>
            </w:pPr>
            <w:r w:rsidRPr="00632479">
              <w:t>____________ О.В. Туренко</w:t>
            </w:r>
          </w:p>
          <w:p w14:paraId="0E580C52" w14:textId="77777777" w:rsidR="00551BD2" w:rsidRPr="00632479" w:rsidRDefault="009755B6">
            <w:pPr>
              <w:widowControl w:val="0"/>
              <w:tabs>
                <w:tab w:val="left" w:pos="6804"/>
                <w:tab w:val="left" w:pos="7230"/>
              </w:tabs>
              <w:ind w:left="176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632479">
              <w:t>«___»____________ 2025 г.</w:t>
            </w:r>
          </w:p>
        </w:tc>
      </w:tr>
    </w:tbl>
    <w:p w14:paraId="608B3950" w14:textId="77777777" w:rsidR="00551BD2" w:rsidRPr="00632479" w:rsidRDefault="00551BD2">
      <w:pPr>
        <w:widowControl w:val="0"/>
        <w:jc w:val="right"/>
      </w:pPr>
    </w:p>
    <w:p w14:paraId="5822A2E7" w14:textId="77777777" w:rsidR="00551BD2" w:rsidRPr="00632479" w:rsidRDefault="00551BD2">
      <w:pPr>
        <w:widowControl w:val="0"/>
        <w:jc w:val="righ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551BD2" w:rsidRPr="00632479" w14:paraId="240F9D5D" w14:textId="77777777">
        <w:trPr>
          <w:trHeight w:val="2835"/>
        </w:trPr>
        <w:tc>
          <w:tcPr>
            <w:tcW w:w="4927" w:type="dxa"/>
          </w:tcPr>
          <w:p w14:paraId="43D066E3" w14:textId="77777777" w:rsidR="00551BD2" w:rsidRPr="00632479" w:rsidRDefault="00551BD2">
            <w:pPr>
              <w:widowControl w:val="0"/>
              <w:tabs>
                <w:tab w:val="left" w:pos="5940"/>
              </w:tabs>
              <w:ind w:right="-82"/>
              <w:jc w:val="both"/>
              <w:rPr>
                <w:b/>
                <w:sz w:val="27"/>
                <w:szCs w:val="27"/>
              </w:rPr>
            </w:pPr>
          </w:p>
        </w:tc>
        <w:tc>
          <w:tcPr>
            <w:tcW w:w="4927" w:type="dxa"/>
          </w:tcPr>
          <w:p w14:paraId="2D07ECAE" w14:textId="77777777" w:rsidR="00551BD2" w:rsidRPr="00632479" w:rsidRDefault="00551BD2">
            <w:pPr>
              <w:widowControl w:val="0"/>
              <w:ind w:right="-82"/>
            </w:pPr>
          </w:p>
        </w:tc>
      </w:tr>
    </w:tbl>
    <w:p w14:paraId="0614BD93" w14:textId="77777777" w:rsidR="00551BD2" w:rsidRPr="00632479" w:rsidRDefault="00551BD2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64B95A23" w14:textId="77777777" w:rsidR="00551BD2" w:rsidRPr="00632479" w:rsidRDefault="00551BD2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35C3D139" w14:textId="77777777" w:rsidR="00551BD2" w:rsidRPr="00632479" w:rsidRDefault="00551BD2">
      <w:pPr>
        <w:widowControl w:val="0"/>
        <w:tabs>
          <w:tab w:val="left" w:pos="5940"/>
        </w:tabs>
        <w:ind w:right="-82"/>
        <w:jc w:val="both"/>
        <w:rPr>
          <w:b/>
          <w:sz w:val="27"/>
          <w:szCs w:val="27"/>
        </w:rPr>
      </w:pPr>
    </w:p>
    <w:p w14:paraId="343E4FC0" w14:textId="77777777" w:rsidR="00551BD2" w:rsidRPr="00632479" w:rsidRDefault="00551BD2">
      <w:pPr>
        <w:widowControl w:val="0"/>
        <w:tabs>
          <w:tab w:val="left" w:pos="5940"/>
        </w:tabs>
        <w:ind w:left="-360" w:right="-82" w:firstLine="900"/>
        <w:jc w:val="center"/>
        <w:rPr>
          <w:b/>
          <w:sz w:val="27"/>
          <w:szCs w:val="27"/>
        </w:rPr>
      </w:pPr>
    </w:p>
    <w:p w14:paraId="55863CA2" w14:textId="77777777" w:rsidR="00551BD2" w:rsidRPr="00632479" w:rsidRDefault="009755B6">
      <w:pPr>
        <w:widowControl w:val="0"/>
        <w:jc w:val="center"/>
        <w:rPr>
          <w:sz w:val="28"/>
          <w:szCs w:val="28"/>
        </w:rPr>
      </w:pPr>
      <w:r w:rsidRPr="00632479">
        <w:rPr>
          <w:sz w:val="28"/>
          <w:szCs w:val="28"/>
        </w:rPr>
        <w:t>ТЕХНИЧЕСКОЕ ЗАДАНИЕ</w:t>
      </w:r>
    </w:p>
    <w:p w14:paraId="19D1026C" w14:textId="77777777" w:rsidR="00551BD2" w:rsidRPr="00632479" w:rsidRDefault="009755B6">
      <w:pPr>
        <w:widowControl w:val="0"/>
      </w:pPr>
      <w:r w:rsidRPr="00632479">
        <w:rPr>
          <w:bCs/>
          <w:sz w:val="28"/>
          <w:szCs w:val="28"/>
        </w:rPr>
        <w:t xml:space="preserve">      на проведение закупки на поставку пунктов коммерческого учета 6-35 кВ.  </w:t>
      </w:r>
    </w:p>
    <w:p w14:paraId="0256AE79" w14:textId="77777777" w:rsidR="00551BD2" w:rsidRPr="00632479" w:rsidRDefault="00551BD2">
      <w:pPr>
        <w:widowControl w:val="0"/>
      </w:pPr>
    </w:p>
    <w:p w14:paraId="52700523" w14:textId="77777777" w:rsidR="00551BD2" w:rsidRPr="00632479" w:rsidRDefault="00551BD2">
      <w:pPr>
        <w:widowControl w:val="0"/>
        <w:ind w:right="-82"/>
        <w:jc w:val="both"/>
        <w:rPr>
          <w:sz w:val="27"/>
          <w:szCs w:val="27"/>
        </w:rPr>
      </w:pPr>
    </w:p>
    <w:p w14:paraId="2E81FDDD" w14:textId="77777777" w:rsidR="00551BD2" w:rsidRPr="00632479" w:rsidRDefault="00551BD2">
      <w:pPr>
        <w:widowControl w:val="0"/>
        <w:ind w:right="-82"/>
        <w:jc w:val="both"/>
        <w:rPr>
          <w:sz w:val="27"/>
          <w:szCs w:val="27"/>
        </w:rPr>
      </w:pPr>
    </w:p>
    <w:p w14:paraId="4BF4D237" w14:textId="77777777" w:rsidR="00551BD2" w:rsidRPr="00632479" w:rsidRDefault="00551BD2">
      <w:pPr>
        <w:widowControl w:val="0"/>
        <w:ind w:right="-82"/>
        <w:jc w:val="both"/>
        <w:rPr>
          <w:sz w:val="27"/>
          <w:szCs w:val="27"/>
        </w:rPr>
      </w:pPr>
    </w:p>
    <w:p w14:paraId="0A315409" w14:textId="77777777" w:rsidR="00551BD2" w:rsidRPr="00632479" w:rsidRDefault="00551BD2">
      <w:pPr>
        <w:widowControl w:val="0"/>
        <w:ind w:right="-82"/>
        <w:jc w:val="both"/>
        <w:rPr>
          <w:sz w:val="27"/>
          <w:szCs w:val="27"/>
        </w:rPr>
      </w:pPr>
    </w:p>
    <w:p w14:paraId="21719EC2" w14:textId="77777777" w:rsidR="00551BD2" w:rsidRPr="00632479" w:rsidRDefault="00551BD2">
      <w:pPr>
        <w:widowControl w:val="0"/>
        <w:ind w:right="-82"/>
        <w:jc w:val="both"/>
        <w:rPr>
          <w:sz w:val="27"/>
          <w:szCs w:val="27"/>
        </w:rPr>
      </w:pPr>
    </w:p>
    <w:p w14:paraId="1EE448E1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14:paraId="36CC8F65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14:paraId="60A5DD3F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14:paraId="5625A5A2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14:paraId="7D501954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14:paraId="04E8B7C9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14:paraId="6EDF4EB1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14:paraId="07DAD0BE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14:paraId="7086C6FD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outlineLvl w:val="0"/>
        <w:rPr>
          <w:sz w:val="23"/>
          <w:szCs w:val="23"/>
        </w:rPr>
      </w:pPr>
    </w:p>
    <w:p w14:paraId="7D8CBA10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14:paraId="1ACAF638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14:paraId="7754864D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14:paraId="00B12E83" w14:textId="77777777" w:rsidR="00551BD2" w:rsidRPr="00632479" w:rsidRDefault="009755B6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  <w:bookmarkStart w:id="0" w:name="_Toc309206577"/>
      <w:bookmarkStart w:id="1" w:name="_Toc313980635"/>
      <w:bookmarkStart w:id="2" w:name="_Toc314559255"/>
      <w:bookmarkStart w:id="3" w:name="_Toc314587523"/>
      <w:bookmarkStart w:id="4" w:name="_Toc314845594"/>
      <w:bookmarkStart w:id="5" w:name="_Toc317599605"/>
      <w:bookmarkStart w:id="6" w:name="_Toc318269937"/>
      <w:bookmarkStart w:id="7" w:name="_Toc318456804"/>
      <w:bookmarkStart w:id="8" w:name="_Toc322511650"/>
      <w:r w:rsidRPr="00632479">
        <w:t>г. Кызыл, 2025 г.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85218DB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14:paraId="7090450D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14:paraId="69B5F19A" w14:textId="77777777" w:rsidR="00551BD2" w:rsidRPr="00632479" w:rsidRDefault="00551BD2">
      <w:pPr>
        <w:widowControl w:val="0"/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jc w:val="center"/>
        <w:outlineLvl w:val="0"/>
      </w:pPr>
    </w:p>
    <w:p w14:paraId="04029C82" w14:textId="77777777" w:rsidR="00551BD2" w:rsidRPr="00632479" w:rsidRDefault="00551BD2">
      <w:pPr>
        <w:widowControl w:val="0"/>
        <w:ind w:firstLine="851"/>
        <w:contextualSpacing/>
        <w:jc w:val="both"/>
      </w:pPr>
      <w:bookmarkStart w:id="9" w:name="_Toc322511652"/>
    </w:p>
    <w:p w14:paraId="733AC87E" w14:textId="77777777" w:rsidR="00551BD2" w:rsidRPr="00632479" w:rsidRDefault="00551BD2">
      <w:pPr>
        <w:widowControl w:val="0"/>
        <w:ind w:firstLine="851"/>
        <w:contextualSpacing/>
        <w:jc w:val="both"/>
      </w:pPr>
    </w:p>
    <w:p w14:paraId="312A7C7D" w14:textId="77777777" w:rsidR="00551BD2" w:rsidRPr="00632479" w:rsidRDefault="00551BD2">
      <w:pPr>
        <w:widowControl w:val="0"/>
        <w:ind w:firstLine="851"/>
        <w:contextualSpacing/>
        <w:jc w:val="both"/>
      </w:pPr>
    </w:p>
    <w:p w14:paraId="45F6A4D8" w14:textId="77777777" w:rsidR="00551BD2" w:rsidRPr="00632479" w:rsidRDefault="00551BD2">
      <w:pPr>
        <w:widowControl w:val="0"/>
        <w:ind w:firstLine="851"/>
        <w:contextualSpacing/>
        <w:jc w:val="both"/>
      </w:pPr>
    </w:p>
    <w:p w14:paraId="221EDFB7" w14:textId="77777777" w:rsidR="00551BD2" w:rsidRPr="00632479" w:rsidRDefault="009755B6">
      <w:pPr>
        <w:widowControl w:val="0"/>
        <w:ind w:left="708"/>
        <w:outlineLvl w:val="1"/>
        <w:rPr>
          <w:b/>
          <w:bCs/>
          <w:iCs/>
          <w:szCs w:val="28"/>
        </w:rPr>
      </w:pPr>
      <w:r w:rsidRPr="00632479">
        <w:rPr>
          <w:b/>
          <w:bCs/>
          <w:iCs/>
          <w:szCs w:val="28"/>
        </w:rPr>
        <w:t>1. Место, условия, срок, цена, объем поставки Продукции (Товара).</w:t>
      </w:r>
    </w:p>
    <w:p w14:paraId="157942E1" w14:textId="77777777" w:rsidR="00551BD2" w:rsidRPr="00632479" w:rsidRDefault="009755B6" w:rsidP="001962D5">
      <w:pPr>
        <w:numPr>
          <w:ilvl w:val="1"/>
          <w:numId w:val="5"/>
        </w:numPr>
        <w:jc w:val="both"/>
      </w:pPr>
      <w:bookmarkStart w:id="10" w:name="_Toc322511656"/>
      <w:bookmarkEnd w:id="9"/>
      <w:r w:rsidRPr="00632479">
        <w:t>Место поставки: АО «Россети Сибирь Тываэнерго», Республика Тыва, г. Кызыл, ул. Колхозная, 2Б</w:t>
      </w:r>
    </w:p>
    <w:p w14:paraId="68076B95" w14:textId="77777777" w:rsidR="00551BD2" w:rsidRPr="00632479" w:rsidRDefault="00551BD2">
      <w:pPr>
        <w:pStyle w:val="afa"/>
        <w:widowControl w:val="0"/>
        <w:tabs>
          <w:tab w:val="left" w:pos="1134"/>
        </w:tabs>
        <w:ind w:left="0" w:firstLine="710"/>
        <w:jc w:val="both"/>
        <w:rPr>
          <w:b/>
        </w:rPr>
      </w:pPr>
    </w:p>
    <w:p w14:paraId="7FB715A8" w14:textId="77777777" w:rsidR="00551BD2" w:rsidRPr="00632479" w:rsidRDefault="009755B6" w:rsidP="001962D5">
      <w:pPr>
        <w:pStyle w:val="afa"/>
        <w:widowControl w:val="0"/>
        <w:numPr>
          <w:ilvl w:val="1"/>
          <w:numId w:val="5"/>
        </w:numPr>
        <w:tabs>
          <w:tab w:val="left" w:pos="1134"/>
        </w:tabs>
        <w:ind w:left="709" w:firstLine="1"/>
        <w:jc w:val="both"/>
        <w:rPr>
          <w:b/>
        </w:rPr>
      </w:pPr>
      <w:r w:rsidRPr="00632479">
        <w:rPr>
          <w:b/>
        </w:rPr>
        <w:t>Условия поставки</w:t>
      </w:r>
    </w:p>
    <w:p w14:paraId="2DC6C8C4" w14:textId="77777777" w:rsidR="00551BD2" w:rsidRPr="00632479" w:rsidRDefault="009755B6">
      <w:pPr>
        <w:widowControl w:val="0"/>
        <w:ind w:firstLine="709"/>
        <w:jc w:val="both"/>
      </w:pPr>
      <w:r w:rsidRPr="00632479">
        <w:t xml:space="preserve">Продукция (товар) поставляется транспортом Поставщика до склада Покупателя. Поставка продукции (товара) должна осуществляться, как правило, с завода-изготовителя или его дилеров. Транспортирование продукции (товара) должно осуществляться </w:t>
      </w:r>
      <w:r w:rsidRPr="00632479">
        <w:rPr>
          <w:iCs/>
        </w:rPr>
        <w:t>в упаковке</w:t>
      </w:r>
      <w:r w:rsidRPr="00632479">
        <w:t xml:space="preserve">, исключающей механическое повреждение, в соответствии с правилами перевозки грузов, действующими на данном виде транспорта. </w:t>
      </w:r>
    </w:p>
    <w:p w14:paraId="3E10CF0F" w14:textId="77777777" w:rsidR="00CD287B" w:rsidRPr="00632479" w:rsidRDefault="00CD287B">
      <w:pPr>
        <w:widowControl w:val="0"/>
        <w:ind w:firstLine="709"/>
        <w:jc w:val="both"/>
      </w:pPr>
    </w:p>
    <w:p w14:paraId="25E453B5" w14:textId="77777777" w:rsidR="00551BD2" w:rsidRPr="00632479" w:rsidRDefault="009755B6" w:rsidP="001962D5">
      <w:pPr>
        <w:pStyle w:val="afa"/>
        <w:widowControl w:val="0"/>
        <w:numPr>
          <w:ilvl w:val="1"/>
          <w:numId w:val="5"/>
        </w:numPr>
        <w:tabs>
          <w:tab w:val="left" w:pos="1134"/>
        </w:tabs>
        <w:ind w:left="0" w:firstLine="710"/>
        <w:jc w:val="both"/>
      </w:pPr>
      <w:r w:rsidRPr="00632479">
        <w:t xml:space="preserve">Все налоги, сборы, отчисления и другие платежи, включая таможенные платежи и </w:t>
      </w:r>
      <w:r w:rsidR="00FC0FC6" w:rsidRPr="00632479">
        <w:t>сборы, а</w:t>
      </w:r>
      <w:r w:rsidRPr="00632479">
        <w:t xml:space="preserve">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14:paraId="436C17C0" w14:textId="77777777" w:rsidR="00CD287B" w:rsidRPr="00632479" w:rsidRDefault="00CD287B" w:rsidP="002064CE">
      <w:pPr>
        <w:widowControl w:val="0"/>
        <w:tabs>
          <w:tab w:val="left" w:pos="1134"/>
        </w:tabs>
        <w:jc w:val="both"/>
      </w:pPr>
    </w:p>
    <w:p w14:paraId="24D80827" w14:textId="77777777" w:rsidR="00551BD2" w:rsidRPr="00632479" w:rsidRDefault="009755B6" w:rsidP="001962D5">
      <w:pPr>
        <w:pStyle w:val="afa"/>
        <w:widowControl w:val="0"/>
        <w:numPr>
          <w:ilvl w:val="1"/>
          <w:numId w:val="5"/>
        </w:numPr>
        <w:tabs>
          <w:tab w:val="left" w:pos="1134"/>
        </w:tabs>
        <w:jc w:val="both"/>
        <w:rPr>
          <w:b/>
        </w:rPr>
      </w:pPr>
      <w:r w:rsidRPr="00632479">
        <w:rPr>
          <w:b/>
          <w:bCs/>
          <w:iCs/>
        </w:rPr>
        <w:t>Срок поставки</w:t>
      </w:r>
    </w:p>
    <w:p w14:paraId="0EBD8D1F" w14:textId="77777777" w:rsidR="00551BD2" w:rsidRPr="00632479" w:rsidRDefault="009755B6">
      <w:pPr>
        <w:widowControl w:val="0"/>
        <w:tabs>
          <w:tab w:val="left" w:pos="0"/>
          <w:tab w:val="left" w:pos="1134"/>
        </w:tabs>
        <w:jc w:val="both"/>
      </w:pPr>
      <w:r w:rsidRPr="00632479">
        <w:t>Поставка предусмотрена с даты заключения договора в течение 45 календарных дней.</w:t>
      </w:r>
    </w:p>
    <w:p w14:paraId="18DBA6A5" w14:textId="77777777" w:rsidR="00CD287B" w:rsidRPr="00632479" w:rsidRDefault="00CD287B">
      <w:pPr>
        <w:widowControl w:val="0"/>
        <w:tabs>
          <w:tab w:val="left" w:pos="0"/>
          <w:tab w:val="left" w:pos="1134"/>
        </w:tabs>
        <w:jc w:val="both"/>
        <w:rPr>
          <w:rFonts w:ascii="Times New Roman CYR" w:hAnsi="Times New Roman CYR" w:cs="Times New Roman CYR"/>
          <w:bCs/>
        </w:rPr>
      </w:pPr>
    </w:p>
    <w:p w14:paraId="3D94CD40" w14:textId="77777777" w:rsidR="00551BD2" w:rsidRPr="00632479" w:rsidRDefault="009755B6" w:rsidP="001962D5">
      <w:pPr>
        <w:pStyle w:val="afa"/>
        <w:widowControl w:val="0"/>
        <w:numPr>
          <w:ilvl w:val="1"/>
          <w:numId w:val="5"/>
        </w:numPr>
        <w:tabs>
          <w:tab w:val="left" w:pos="1134"/>
        </w:tabs>
        <w:jc w:val="both"/>
        <w:rPr>
          <w:rFonts w:ascii="Times New Roman CYR" w:hAnsi="Times New Roman CYR" w:cs="Times New Roman CYR"/>
          <w:b/>
          <w:bCs/>
        </w:rPr>
      </w:pPr>
      <w:r w:rsidRPr="00632479">
        <w:rPr>
          <w:b/>
          <w:bCs/>
          <w:sz w:val="26"/>
          <w:szCs w:val="26"/>
        </w:rPr>
        <w:t>Цена, перечень и объемы поставки Продукции</w:t>
      </w:r>
    </w:p>
    <w:p w14:paraId="1092EAC4" w14:textId="77777777" w:rsidR="00551BD2" w:rsidRPr="00632479" w:rsidRDefault="009755B6" w:rsidP="002064CE">
      <w:pPr>
        <w:widowControl w:val="0"/>
        <w:tabs>
          <w:tab w:val="left" w:pos="1134"/>
        </w:tabs>
        <w:jc w:val="both"/>
        <w:rPr>
          <w:sz w:val="26"/>
          <w:szCs w:val="26"/>
        </w:rPr>
      </w:pPr>
      <w:r w:rsidRPr="00632479">
        <w:rPr>
          <w:sz w:val="26"/>
          <w:szCs w:val="26"/>
        </w:rPr>
        <w:t>Цена, перечень и объемы поставки указаны в приложении № 1 к ТЗ</w:t>
      </w:r>
      <w:r w:rsidR="00FC0FC6" w:rsidRPr="00632479">
        <w:rPr>
          <w:sz w:val="26"/>
          <w:szCs w:val="26"/>
        </w:rPr>
        <w:t>.</w:t>
      </w:r>
    </w:p>
    <w:p w14:paraId="6F4524DC" w14:textId="77777777" w:rsidR="00CD287B" w:rsidRPr="00632479" w:rsidRDefault="00CD287B" w:rsidP="002064CE">
      <w:pPr>
        <w:widowControl w:val="0"/>
        <w:tabs>
          <w:tab w:val="left" w:pos="1134"/>
        </w:tabs>
        <w:jc w:val="both"/>
        <w:rPr>
          <w:rFonts w:ascii="Times New Roman CYR" w:hAnsi="Times New Roman CYR" w:cs="Times New Roman CYR"/>
          <w:b/>
          <w:bCs/>
        </w:rPr>
      </w:pPr>
    </w:p>
    <w:p w14:paraId="4AA40CF3" w14:textId="77777777" w:rsidR="00551BD2" w:rsidRPr="00632479" w:rsidRDefault="009755B6" w:rsidP="001962D5">
      <w:pPr>
        <w:pStyle w:val="afa"/>
        <w:widowControl w:val="0"/>
        <w:numPr>
          <w:ilvl w:val="1"/>
          <w:numId w:val="5"/>
        </w:numPr>
        <w:tabs>
          <w:tab w:val="left" w:pos="1134"/>
        </w:tabs>
        <w:jc w:val="both"/>
        <w:rPr>
          <w:b/>
        </w:rPr>
      </w:pPr>
      <w:r w:rsidRPr="00632479">
        <w:rPr>
          <w:b/>
          <w:bCs/>
          <w:iCs/>
        </w:rPr>
        <w:t>Объём поставки</w:t>
      </w:r>
    </w:p>
    <w:p w14:paraId="12919807" w14:textId="77777777" w:rsidR="00551BD2" w:rsidRPr="00632479" w:rsidRDefault="009755B6" w:rsidP="002064CE">
      <w:pPr>
        <w:widowControl w:val="0"/>
        <w:tabs>
          <w:tab w:val="left" w:pos="709"/>
          <w:tab w:val="left" w:pos="1134"/>
        </w:tabs>
        <w:jc w:val="both"/>
        <w:rPr>
          <w:rFonts w:ascii="Times New Roman CYR" w:hAnsi="Times New Roman CYR" w:cs="Times New Roman CYR"/>
          <w:bCs/>
        </w:rPr>
      </w:pPr>
      <w:r w:rsidRPr="00632479">
        <w:t>Перечень и объёмы поставки указаны в Приложении №1</w:t>
      </w:r>
      <w:r w:rsidRPr="00632479">
        <w:rPr>
          <w:rFonts w:ascii="Times New Roman CYR" w:hAnsi="Times New Roman CYR" w:cs="Times New Roman CYR"/>
          <w:bCs/>
        </w:rPr>
        <w:t>.</w:t>
      </w:r>
    </w:p>
    <w:p w14:paraId="7681FE89" w14:textId="77777777" w:rsidR="00CD287B" w:rsidRPr="00632479" w:rsidRDefault="00CD287B" w:rsidP="002064CE">
      <w:pPr>
        <w:widowControl w:val="0"/>
        <w:tabs>
          <w:tab w:val="left" w:pos="709"/>
          <w:tab w:val="left" w:pos="1134"/>
        </w:tabs>
        <w:jc w:val="both"/>
        <w:rPr>
          <w:rFonts w:ascii="Times New Roman CYR" w:hAnsi="Times New Roman CYR" w:cs="Times New Roman CYR"/>
          <w:bCs/>
        </w:rPr>
      </w:pPr>
    </w:p>
    <w:p w14:paraId="740EBE3C" w14:textId="77777777" w:rsidR="00551BD2" w:rsidRPr="00632479" w:rsidRDefault="009755B6" w:rsidP="001962D5">
      <w:pPr>
        <w:pStyle w:val="afa"/>
        <w:widowControl w:val="0"/>
        <w:numPr>
          <w:ilvl w:val="0"/>
          <w:numId w:val="5"/>
        </w:numPr>
        <w:tabs>
          <w:tab w:val="left" w:pos="993"/>
        </w:tabs>
        <w:ind w:left="709" w:firstLine="0"/>
        <w:rPr>
          <w:rFonts w:ascii="Times New Roman CYR" w:hAnsi="Times New Roman CYR" w:cs="Times New Roman CYR"/>
          <w:sz w:val="25"/>
          <w:szCs w:val="25"/>
        </w:rPr>
      </w:pPr>
      <w:bookmarkStart w:id="11" w:name="_Toc322511659"/>
      <w:bookmarkEnd w:id="10"/>
      <w:r w:rsidRPr="00632479">
        <w:rPr>
          <w:rFonts w:ascii="Times New Roman CYR" w:hAnsi="Times New Roman CYR" w:cs="Times New Roman CYR"/>
          <w:b/>
          <w:bCs/>
          <w:sz w:val="25"/>
          <w:szCs w:val="25"/>
        </w:rPr>
        <w:t>Общие технические требования</w:t>
      </w:r>
      <w:bookmarkEnd w:id="11"/>
    </w:p>
    <w:p w14:paraId="74A4F65C" w14:textId="77777777" w:rsidR="00551BD2" w:rsidRPr="00632479" w:rsidRDefault="009755B6" w:rsidP="001962D5">
      <w:pPr>
        <w:widowControl w:val="0"/>
        <w:numPr>
          <w:ilvl w:val="1"/>
          <w:numId w:val="5"/>
        </w:numPr>
        <w:tabs>
          <w:tab w:val="left" w:pos="1134"/>
        </w:tabs>
        <w:ind w:left="0" w:firstLine="710"/>
        <w:jc w:val="both"/>
      </w:pPr>
      <w:r w:rsidRPr="00632479">
        <w:t xml:space="preserve">Продукция (товар) должна быть новой, ранее не использованной, годом выпуска не ранее 4 квартала 2024 года, </w:t>
      </w:r>
      <w:r w:rsidRPr="00632479">
        <w:rPr>
          <w:bCs/>
        </w:rPr>
        <w:t>приборы учета электроэнергии должны иметь дату поверки не более 6 месяцев на дату поставки</w:t>
      </w:r>
      <w:r w:rsidRPr="00632479">
        <w:t xml:space="preserve">. </w:t>
      </w:r>
    </w:p>
    <w:p w14:paraId="778C1D48" w14:textId="77777777" w:rsidR="00551BD2" w:rsidRPr="00632479" w:rsidRDefault="009755B6" w:rsidP="001962D5">
      <w:pPr>
        <w:widowControl w:val="0"/>
        <w:numPr>
          <w:ilvl w:val="1"/>
          <w:numId w:val="5"/>
        </w:numPr>
        <w:tabs>
          <w:tab w:val="left" w:pos="1134"/>
        </w:tabs>
        <w:ind w:left="0" w:firstLine="698"/>
        <w:jc w:val="both"/>
      </w:pPr>
      <w:r w:rsidRPr="00632479">
        <w:t>Типы применяемых компонентов систем учета (приборы учета электрической энергии, измерительные трансформаторы и т.д.) электроэнергии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измерений.</w:t>
      </w:r>
    </w:p>
    <w:p w14:paraId="554C48B8" w14:textId="77777777" w:rsidR="00551BD2" w:rsidRPr="00632479" w:rsidRDefault="009755B6" w:rsidP="001962D5">
      <w:pPr>
        <w:widowControl w:val="0"/>
        <w:numPr>
          <w:ilvl w:val="1"/>
          <w:numId w:val="5"/>
        </w:numPr>
        <w:tabs>
          <w:tab w:val="left" w:pos="1134"/>
        </w:tabs>
        <w:ind w:left="0" w:firstLine="710"/>
        <w:jc w:val="both"/>
      </w:pPr>
      <w:r w:rsidRPr="00632479">
        <w:t>Вся сопроводительная документация должна быть составлена на русском языке и передана заказчику вместе с поставляемой продукцией (товаром).</w:t>
      </w:r>
    </w:p>
    <w:p w14:paraId="6A8E9488" w14:textId="77777777" w:rsidR="00551BD2" w:rsidRPr="00632479" w:rsidRDefault="009755B6" w:rsidP="001962D5">
      <w:pPr>
        <w:widowControl w:val="0"/>
        <w:numPr>
          <w:ilvl w:val="1"/>
          <w:numId w:val="5"/>
        </w:numPr>
        <w:tabs>
          <w:tab w:val="left" w:pos="1276"/>
        </w:tabs>
        <w:ind w:left="0" w:firstLine="710"/>
        <w:jc w:val="both"/>
      </w:pPr>
      <w:r w:rsidRPr="00632479">
        <w:t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14:paraId="7AE50F80" w14:textId="77777777" w:rsidR="00551BD2" w:rsidRPr="00632479" w:rsidRDefault="009755B6" w:rsidP="001962D5">
      <w:pPr>
        <w:widowControl w:val="0"/>
        <w:numPr>
          <w:ilvl w:val="1"/>
          <w:numId w:val="5"/>
        </w:numPr>
        <w:tabs>
          <w:tab w:val="left" w:pos="1276"/>
        </w:tabs>
        <w:ind w:left="0" w:firstLine="710"/>
        <w:jc w:val="both"/>
      </w:pPr>
      <w:r w:rsidRPr="00632479">
        <w:t>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14:paraId="4090A97F" w14:textId="77777777" w:rsidR="00551BD2" w:rsidRPr="00632479" w:rsidRDefault="009755B6" w:rsidP="001962D5">
      <w:pPr>
        <w:pStyle w:val="afa"/>
        <w:numPr>
          <w:ilvl w:val="1"/>
          <w:numId w:val="5"/>
        </w:numPr>
        <w:ind w:left="0" w:firstLine="710"/>
        <w:jc w:val="both"/>
      </w:pPr>
      <w:r w:rsidRPr="00632479">
        <w:t xml:space="preserve">На видном месте корпуса элементов оборудования системы учета электроэнергии (приборы учета электроэнергии, удаленные дисплеи, </w:t>
      </w:r>
      <w:r w:rsidR="003A04E0" w:rsidRPr="00632479">
        <w:t>внутренние</w:t>
      </w:r>
      <w:r w:rsidRPr="00632479">
        <w:t xml:space="preserve"> поверхности шкафа учета, ВРУ-0,4 кВ), находящихся в зоне доступа потребителя и заземленных в соответствии с установленными нормативно-техническими требованиями, должны быть размещены </w:t>
      </w:r>
      <w:r w:rsidR="001E3067" w:rsidRPr="00632479">
        <w:t>морозостойкие (с температурой наклеивания от -20 до +50 °С и температурой эксплуатации от -45 до +70 °С) или лазерной гравировкой, с нанесением шрифтом PF DIN Text Cond Pro логотипа ПАО «Россети» (начертанием Medium размером не менее 10 мм) телефоном Единого контакт-центра: 8-800-220-0-220</w:t>
      </w:r>
      <w:r w:rsidRPr="00632479">
        <w:t>. Требования к логотипу приведены в Приложении №</w:t>
      </w:r>
      <w:r w:rsidR="00311942" w:rsidRPr="00632479">
        <w:t>2</w:t>
      </w:r>
      <w:r w:rsidRPr="00632479">
        <w:t>.</w:t>
      </w:r>
    </w:p>
    <w:p w14:paraId="08C33AB1" w14:textId="77777777" w:rsidR="00551BD2" w:rsidRPr="00632479" w:rsidRDefault="009755B6" w:rsidP="001962D5">
      <w:pPr>
        <w:widowControl w:val="0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bCs/>
        </w:rPr>
      </w:pPr>
      <w:r w:rsidRPr="00632479">
        <w:rPr>
          <w:bCs/>
        </w:rPr>
        <w:t>Закупаемая продукция должна иметь возможность интеграции в существующий информационно-вычислительный комплекс верхнего уровня (ИВК ВУ) «Пирамида-Сети» без применения промежуточного программного обеспечения.</w:t>
      </w:r>
    </w:p>
    <w:p w14:paraId="44AF4BB4" w14:textId="77777777" w:rsidR="00551BD2" w:rsidRPr="00632479" w:rsidRDefault="009755B6" w:rsidP="001962D5">
      <w:pPr>
        <w:widowControl w:val="0"/>
        <w:numPr>
          <w:ilvl w:val="1"/>
          <w:numId w:val="5"/>
        </w:numPr>
        <w:tabs>
          <w:tab w:val="left" w:pos="1276"/>
        </w:tabs>
        <w:ind w:left="0" w:firstLine="710"/>
        <w:jc w:val="both"/>
        <w:rPr>
          <w:bCs/>
        </w:rPr>
      </w:pPr>
      <w:r w:rsidRPr="00632479">
        <w:rPr>
          <w:bCs/>
        </w:rPr>
        <w:t xml:space="preserve">Закупаемая продукция на момент поставки должна соответствовать требованиям Правил доступа к минимальному набору функций интеллектуального учета электроэнергии, </w:t>
      </w:r>
      <w:r w:rsidRPr="00632479">
        <w:rPr>
          <w:bCs/>
        </w:rPr>
        <w:lastRenderedPageBreak/>
        <w:t>утвержденных постановлением Правительства РФ от 19.06.2020 №890.</w:t>
      </w:r>
    </w:p>
    <w:p w14:paraId="13F80319" w14:textId="77777777" w:rsidR="00551BD2" w:rsidRPr="00632479" w:rsidRDefault="00551BD2">
      <w:pPr>
        <w:widowControl w:val="0"/>
        <w:tabs>
          <w:tab w:val="left" w:pos="1276"/>
        </w:tabs>
        <w:jc w:val="both"/>
        <w:rPr>
          <w:bCs/>
        </w:rPr>
      </w:pPr>
    </w:p>
    <w:p w14:paraId="2C9B8D3B" w14:textId="77777777" w:rsidR="00551BD2" w:rsidRPr="00632479" w:rsidRDefault="00551BD2">
      <w:pPr>
        <w:widowControl w:val="0"/>
        <w:rPr>
          <w:sz w:val="8"/>
          <w:szCs w:val="8"/>
        </w:rPr>
      </w:pPr>
    </w:p>
    <w:p w14:paraId="6685DE48" w14:textId="77777777" w:rsidR="00551BD2" w:rsidRPr="00632479" w:rsidRDefault="009755B6" w:rsidP="001962D5">
      <w:pPr>
        <w:pStyle w:val="afa"/>
        <w:widowControl w:val="0"/>
        <w:numPr>
          <w:ilvl w:val="0"/>
          <w:numId w:val="5"/>
        </w:numPr>
        <w:tabs>
          <w:tab w:val="left" w:pos="993"/>
        </w:tabs>
        <w:ind w:left="709" w:firstLine="0"/>
        <w:rPr>
          <w:rFonts w:ascii="Times New Roman CYR" w:hAnsi="Times New Roman CYR" w:cs="Times New Roman CYR"/>
          <w:i/>
          <w:sz w:val="25"/>
          <w:szCs w:val="25"/>
        </w:rPr>
      </w:pPr>
      <w:r w:rsidRPr="00632479">
        <w:rPr>
          <w:rFonts w:ascii="Times New Roman CYR" w:hAnsi="Times New Roman CYR" w:cs="Times New Roman CYR"/>
          <w:b/>
          <w:bCs/>
          <w:sz w:val="25"/>
          <w:szCs w:val="25"/>
        </w:rPr>
        <w:t>Требования к информационно-измерительным комплексам</w:t>
      </w:r>
    </w:p>
    <w:p w14:paraId="38AD65CB" w14:textId="77777777" w:rsidR="00551BD2" w:rsidRPr="00632479" w:rsidRDefault="009755B6">
      <w:pPr>
        <w:pStyle w:val="10"/>
        <w:widowControl w:val="0"/>
        <w:numPr>
          <w:ilvl w:val="0"/>
          <w:numId w:val="0"/>
        </w:numPr>
        <w:tabs>
          <w:tab w:val="left" w:pos="708"/>
        </w:tabs>
        <w:spacing w:before="0" w:after="0"/>
        <w:ind w:firstLine="709"/>
      </w:pPr>
      <w:bookmarkStart w:id="12" w:name="_Toc322511665"/>
      <w:r w:rsidRPr="00632479">
        <w:t>Конструкция элементов приборов учета должна предусматривать установку пломб сетевой организацией.</w:t>
      </w:r>
    </w:p>
    <w:p w14:paraId="6F26FD53" w14:textId="77777777" w:rsidR="00551BD2" w:rsidRPr="00632479" w:rsidRDefault="009755B6">
      <w:pPr>
        <w:pStyle w:val="10"/>
        <w:numPr>
          <w:ilvl w:val="0"/>
          <w:numId w:val="0"/>
        </w:numPr>
        <w:spacing w:before="0" w:after="0"/>
        <w:ind w:firstLine="709"/>
      </w:pPr>
      <w:r w:rsidRPr="00632479">
        <w:t xml:space="preserve">По способу установки прибора учета допускается монтаж в щит учета, или на </w:t>
      </w:r>
      <w:r w:rsidRPr="00632479">
        <w:br/>
        <w:t xml:space="preserve">DIN-рейку, или на опору - в соответствии с типовыми техническими решениями </w:t>
      </w:r>
      <w:r w:rsidRPr="00632479">
        <w:br/>
        <w:t>ПАО «Россети» по организации учета электроэнергии. Для отображения показаний и наблюдения за индикатором функционирования, прибор учета электрической энергии должен быть оборудован встроенным дисплеем и/или укомплектован удаленным (выносным) дисплеем.</w:t>
      </w:r>
    </w:p>
    <w:p w14:paraId="45D15E86" w14:textId="0E09A993" w:rsidR="00551BD2" w:rsidRPr="00632479" w:rsidRDefault="009755B6">
      <w:pPr>
        <w:pStyle w:val="10"/>
        <w:widowControl w:val="0"/>
        <w:numPr>
          <w:ilvl w:val="0"/>
          <w:numId w:val="0"/>
        </w:numPr>
        <w:tabs>
          <w:tab w:val="left" w:pos="708"/>
        </w:tabs>
        <w:spacing w:before="0" w:after="0"/>
        <w:ind w:firstLine="709"/>
      </w:pPr>
      <w:bookmarkStart w:id="13" w:name="_GoBack"/>
      <w:bookmarkEnd w:id="13"/>
      <w:commentRangeStart w:id="14"/>
      <w:commentRangeEnd w:id="14"/>
      <w:r w:rsidRPr="00632479">
        <w:t xml:space="preserve">Датчики тока и напряжения </w:t>
      </w:r>
      <w:r w:rsidR="0041651E" w:rsidRPr="00632479">
        <w:t>должны устанавливаться</w:t>
      </w:r>
      <w:r w:rsidR="00742C2F" w:rsidRPr="00632479">
        <w:t xml:space="preserve"> </w:t>
      </w:r>
      <w:r w:rsidRPr="00632479">
        <w:t>непосредственно на ВЛ 6(10) кВ</w:t>
      </w:r>
      <w:r w:rsidR="003B1CAF" w:rsidRPr="00632479">
        <w:t xml:space="preserve"> без демонтажа провода</w:t>
      </w:r>
      <w:r w:rsidRPr="00632479">
        <w:t>.</w:t>
      </w:r>
    </w:p>
    <w:p w14:paraId="0C2420CF" w14:textId="77777777" w:rsidR="00551BD2" w:rsidRPr="00632479" w:rsidRDefault="009755B6">
      <w:pPr>
        <w:widowControl w:val="0"/>
        <w:ind w:firstLine="709"/>
        <w:jc w:val="both"/>
      </w:pPr>
      <w:r w:rsidRPr="00632479">
        <w:t>Комплект поставки ПКУ должен включать:</w:t>
      </w:r>
    </w:p>
    <w:p w14:paraId="610B6EC7" w14:textId="34170031" w:rsidR="00551BD2" w:rsidRPr="00632479" w:rsidRDefault="003B1CAF" w:rsidP="001962D5">
      <w:pPr>
        <w:pStyle w:val="afa"/>
        <w:numPr>
          <w:ilvl w:val="0"/>
          <w:numId w:val="4"/>
        </w:numPr>
      </w:pPr>
      <w:r w:rsidRPr="00632479">
        <w:t>П</w:t>
      </w:r>
      <w:r w:rsidR="009755B6" w:rsidRPr="00632479">
        <w:t>рибор</w:t>
      </w:r>
      <w:r w:rsidRPr="00632479">
        <w:t xml:space="preserve"> </w:t>
      </w:r>
      <w:r w:rsidR="009755B6" w:rsidRPr="00632479">
        <w:t xml:space="preserve"> учета электроэнергии (для приборов учета split – исполнения также монтажный комплект для его установки и удаленный (выносной) дисплей);</w:t>
      </w:r>
    </w:p>
    <w:p w14:paraId="7B25D98F" w14:textId="24DDE5B8" w:rsidR="003B1CAF" w:rsidRPr="00632479" w:rsidRDefault="003B1CAF" w:rsidP="001962D5">
      <w:pPr>
        <w:pStyle w:val="afa"/>
        <w:numPr>
          <w:ilvl w:val="0"/>
          <w:numId w:val="4"/>
        </w:numPr>
      </w:pPr>
      <w:r w:rsidRPr="00632479">
        <w:t>Датчики тока и напряжения (для приборов учета трансформаторного включения);</w:t>
      </w:r>
    </w:p>
    <w:p w14:paraId="0EA5B05F" w14:textId="77777777" w:rsidR="00551BD2" w:rsidRPr="00632479" w:rsidRDefault="009755B6" w:rsidP="001962D5">
      <w:pPr>
        <w:pStyle w:val="10"/>
        <w:widowControl w:val="0"/>
        <w:numPr>
          <w:ilvl w:val="0"/>
          <w:numId w:val="4"/>
        </w:numPr>
        <w:tabs>
          <w:tab w:val="left" w:pos="993"/>
        </w:tabs>
        <w:rPr>
          <w:lang w:eastAsia="ru-RU" w:bidi="ar-SA"/>
        </w:rPr>
      </w:pPr>
      <w:r w:rsidRPr="00632479">
        <w:rPr>
          <w:lang w:eastAsia="ru-RU" w:bidi="ar-SA"/>
        </w:rPr>
        <w:t>комплект эксплуатационной документации (руководство по эксплуатации, паспорт (паспорт-формуляр), оформленные по ГОСТ 2.601;</w:t>
      </w:r>
    </w:p>
    <w:p w14:paraId="056BEB75" w14:textId="77777777" w:rsidR="00551BD2" w:rsidRPr="00632479" w:rsidRDefault="009755B6" w:rsidP="001962D5">
      <w:pPr>
        <w:pStyle w:val="10"/>
        <w:widowControl w:val="0"/>
        <w:numPr>
          <w:ilvl w:val="0"/>
          <w:numId w:val="4"/>
        </w:numPr>
        <w:tabs>
          <w:tab w:val="left" w:pos="993"/>
        </w:tabs>
        <w:rPr>
          <w:lang w:eastAsia="ru-RU" w:bidi="ar-SA"/>
        </w:rPr>
      </w:pPr>
      <w:r w:rsidRPr="00632479">
        <w:rPr>
          <w:lang w:eastAsia="ru-RU" w:bidi="ar-SA"/>
        </w:rPr>
        <w:t>методику поверки на партию приборов учета (или в качестве подраздела в составе ЭД);</w:t>
      </w:r>
    </w:p>
    <w:p w14:paraId="18348ACC" w14:textId="77777777" w:rsidR="00551BD2" w:rsidRPr="00632479" w:rsidRDefault="009755B6" w:rsidP="001962D5">
      <w:pPr>
        <w:pStyle w:val="10"/>
        <w:widowControl w:val="0"/>
        <w:numPr>
          <w:ilvl w:val="0"/>
          <w:numId w:val="4"/>
        </w:numPr>
        <w:tabs>
          <w:tab w:val="left" w:pos="993"/>
        </w:tabs>
        <w:rPr>
          <w:lang w:eastAsia="ru-RU" w:bidi="ar-SA"/>
        </w:rPr>
      </w:pPr>
      <w:r w:rsidRPr="00632479">
        <w:rPr>
          <w:lang w:eastAsia="ru-RU" w:bidi="ar-SA"/>
        </w:rPr>
        <w:t xml:space="preserve">действующее свидетельство о поверке (или знак поверки в паспорте (паспорте-формуляре)); </w:t>
      </w:r>
    </w:p>
    <w:p w14:paraId="32BD7CCA" w14:textId="77777777" w:rsidR="00551BD2" w:rsidRPr="00632479" w:rsidRDefault="009755B6" w:rsidP="001962D5">
      <w:pPr>
        <w:pStyle w:val="10"/>
        <w:widowControl w:val="0"/>
        <w:numPr>
          <w:ilvl w:val="0"/>
          <w:numId w:val="4"/>
        </w:numPr>
        <w:tabs>
          <w:tab w:val="left" w:pos="993"/>
        </w:tabs>
        <w:rPr>
          <w:lang w:eastAsia="ru-RU" w:bidi="ar-SA"/>
        </w:rPr>
      </w:pPr>
      <w:r w:rsidRPr="00632479">
        <w:rPr>
          <w:lang w:eastAsia="ru-RU" w:bidi="ar-SA"/>
        </w:rPr>
        <w:t xml:space="preserve">сервисное ПО (версия ПО согласно </w:t>
      </w:r>
      <w:r w:rsidR="00FC0FC6" w:rsidRPr="00632479">
        <w:rPr>
          <w:lang w:eastAsia="ru-RU" w:bidi="ar-SA"/>
        </w:rPr>
        <w:t>описанию типа,</w:t>
      </w:r>
      <w:r w:rsidRPr="00632479">
        <w:rPr>
          <w:lang w:eastAsia="ru-RU" w:bidi="ar-SA"/>
        </w:rPr>
        <w:t xml:space="preserve"> на прибор учета);</w:t>
      </w:r>
    </w:p>
    <w:p w14:paraId="2A693291" w14:textId="77777777" w:rsidR="00551BD2" w:rsidRPr="00632479" w:rsidRDefault="009755B6" w:rsidP="001962D5">
      <w:pPr>
        <w:pStyle w:val="10"/>
        <w:widowControl w:val="0"/>
        <w:numPr>
          <w:ilvl w:val="0"/>
          <w:numId w:val="4"/>
        </w:numPr>
        <w:tabs>
          <w:tab w:val="left" w:pos="993"/>
        </w:tabs>
        <w:rPr>
          <w:lang w:eastAsia="ru-RU" w:bidi="ar-SA"/>
        </w:rPr>
      </w:pPr>
      <w:r w:rsidRPr="00632479">
        <w:rPr>
          <w:lang w:eastAsia="ru-RU" w:bidi="ar-SA"/>
        </w:rPr>
        <w:t>транспортная тара.</w:t>
      </w:r>
    </w:p>
    <w:p w14:paraId="20C5AEB5" w14:textId="77777777" w:rsidR="00551BD2" w:rsidRPr="00632479" w:rsidRDefault="009755B6" w:rsidP="001962D5">
      <w:pPr>
        <w:pStyle w:val="3"/>
        <w:numPr>
          <w:ilvl w:val="1"/>
          <w:numId w:val="10"/>
        </w:numPr>
        <w:spacing w:before="0"/>
        <w:rPr>
          <w:i w:val="0"/>
          <w:lang w:val="ru-RU"/>
        </w:rPr>
      </w:pPr>
      <w:r w:rsidRPr="00632479">
        <w:rPr>
          <w:i w:val="0"/>
          <w:lang w:val="ru-RU"/>
        </w:rPr>
        <w:t>Общие функциональные возможности</w:t>
      </w:r>
    </w:p>
    <w:p w14:paraId="5ACC1AE9" w14:textId="77777777" w:rsidR="00551BD2" w:rsidRPr="00632479" w:rsidRDefault="009755B6">
      <w:pPr>
        <w:widowControl w:val="0"/>
        <w:contextualSpacing/>
        <w:jc w:val="both"/>
        <w:rPr>
          <w:lang w:eastAsia="en-US" w:bidi="en-US"/>
        </w:rPr>
      </w:pPr>
      <w:r w:rsidRPr="00632479">
        <w:rPr>
          <w:lang w:eastAsia="en-US" w:bidi="en-US"/>
        </w:rPr>
        <w:t xml:space="preserve">           Для определения требований к </w:t>
      </w:r>
      <w:r w:rsidR="00FC0FC6" w:rsidRPr="00632479">
        <w:rPr>
          <w:lang w:eastAsia="en-US" w:bidi="en-US"/>
        </w:rPr>
        <w:t>функциональным возможностям</w:t>
      </w:r>
      <w:r w:rsidRPr="00632479">
        <w:rPr>
          <w:lang w:eastAsia="en-US" w:bidi="en-US"/>
        </w:rPr>
        <w:t xml:space="preserve"> руководствоваться </w:t>
      </w:r>
      <w:r w:rsidR="00FC0FC6" w:rsidRPr="00632479">
        <w:rPr>
          <w:lang w:eastAsia="en-US" w:bidi="en-US"/>
        </w:rPr>
        <w:t xml:space="preserve">пунктом 2 раздела </w:t>
      </w:r>
      <w:r w:rsidRPr="00632479">
        <w:rPr>
          <w:lang w:eastAsia="en-US" w:bidi="en-US"/>
        </w:rPr>
        <w:t xml:space="preserve">5.3 «Трехфазные ПУ трансформаторного включения (через измерительные трансформаторы тока и/или трансформаторы напряжения)» СТО 34.01-5.1-009-2021 ПАО «Россети» «Приборы учета электроэнергии. Технические требования» </w:t>
      </w:r>
      <w:r w:rsidR="00381540" w:rsidRPr="00632479">
        <w:rPr>
          <w:bCs/>
          <w:iCs/>
          <w:lang w:eastAsia="en-US" w:bidi="en-US"/>
        </w:rPr>
        <w:t>(с учетом дополнений от 27.02.2025)</w:t>
      </w:r>
      <w:r w:rsidR="00381540" w:rsidRPr="00632479">
        <w:rPr>
          <w:lang w:eastAsia="en-US" w:bidi="en-US"/>
        </w:rPr>
        <w:t xml:space="preserve"> </w:t>
      </w:r>
      <w:r w:rsidRPr="00632479">
        <w:rPr>
          <w:lang w:eastAsia="en-US" w:bidi="en-US"/>
        </w:rPr>
        <w:t xml:space="preserve">(за исключением требований к заводу-изготовителю и сервисным центрам) </w:t>
      </w:r>
      <w:r w:rsidRPr="00632479">
        <w:rPr>
          <w:bCs/>
        </w:rPr>
        <w:t>(</w:t>
      </w:r>
      <w:hyperlink r:id="rId9" w:tooltip="https://old.rosseti.ru/investment/standart/corp_standart/doc/СТО_34.01-5.1-009-2021_ПУ.pdf" w:history="1">
        <w:r w:rsidRPr="00632479">
          <w:rPr>
            <w:rStyle w:val="afd"/>
            <w:bCs/>
          </w:rPr>
          <w:t>https://old.rosseti.ru/investment/standart/corp_standart/doc/СТО_34.01-5.1-009-2021_ПУ.pdf</w:t>
        </w:r>
      </w:hyperlink>
      <w:r w:rsidRPr="00632479">
        <w:rPr>
          <w:lang w:eastAsia="en-US" w:bidi="en-US"/>
        </w:rPr>
        <w:t>).</w:t>
      </w:r>
    </w:p>
    <w:p w14:paraId="63314F95" w14:textId="77777777" w:rsidR="00CD287B" w:rsidRPr="00632479" w:rsidRDefault="00CD287B">
      <w:pPr>
        <w:widowControl w:val="0"/>
        <w:contextualSpacing/>
        <w:jc w:val="both"/>
        <w:rPr>
          <w:lang w:eastAsia="en-US" w:bidi="en-US"/>
        </w:rPr>
      </w:pPr>
    </w:p>
    <w:p w14:paraId="75C6F964" w14:textId="77777777" w:rsidR="00551BD2" w:rsidRPr="00632479" w:rsidRDefault="009755B6" w:rsidP="001962D5">
      <w:pPr>
        <w:pStyle w:val="afa"/>
        <w:widowControl w:val="0"/>
        <w:numPr>
          <w:ilvl w:val="1"/>
          <w:numId w:val="10"/>
        </w:num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rPr>
          <w:b/>
        </w:rPr>
      </w:pPr>
      <w:r w:rsidRPr="00632479">
        <w:rPr>
          <w:b/>
        </w:rPr>
        <w:t>Требования к пунктам коммерческого учета 6(10) кВ</w:t>
      </w:r>
    </w:p>
    <w:p w14:paraId="6D5A719A" w14:textId="77777777" w:rsidR="00551BD2" w:rsidRPr="00632479" w:rsidRDefault="009755B6">
      <w:pPr>
        <w:widowControl w:val="0"/>
        <w:ind w:firstLine="709"/>
        <w:jc w:val="both"/>
      </w:pPr>
      <w:r w:rsidRPr="00632479">
        <w:t>Для определения требований к пунктам коммерческого учета 6(10) кВ руководствоваться разделом 4.2 СТО 34.01-5.1-008-2018 ПАО «Россети» «Пункты коммерческого учета электроэнергии уровнем напряжения 6-20 кВ. Общие технические требования» (</w:t>
      </w:r>
      <w:hyperlink r:id="rId10" w:tooltip="https://old.rosseti.ru/investment/standart/corp_standart/doc/%D0%A1%D0%A2%D0%9E_34.01-5.1-008-2018.pdf" w:history="1">
        <w:r w:rsidRPr="00632479">
          <w:rPr>
            <w:rStyle w:val="afd"/>
          </w:rPr>
          <w:t>https://old.rosseti.ru/investment/standart/corp_standart/doc/%D0%A1%D0%A2%D0%9E_34.01-5.1-008-2018.pdf</w:t>
        </w:r>
      </w:hyperlink>
      <w:r w:rsidRPr="00632479">
        <w:t>).</w:t>
      </w:r>
      <w:bookmarkEnd w:id="12"/>
    </w:p>
    <w:p w14:paraId="41C51FF3" w14:textId="77777777" w:rsidR="00551BD2" w:rsidRPr="00632479" w:rsidRDefault="00551BD2">
      <w:pPr>
        <w:widowControl w:val="0"/>
        <w:ind w:firstLine="709"/>
        <w:jc w:val="both"/>
        <w:rPr>
          <w:b/>
        </w:rPr>
      </w:pPr>
    </w:p>
    <w:p w14:paraId="4267829F" w14:textId="77777777" w:rsidR="00551BD2" w:rsidRPr="00632479" w:rsidRDefault="009755B6" w:rsidP="001962D5">
      <w:pPr>
        <w:pStyle w:val="afa"/>
        <w:widowControl w:val="0"/>
        <w:numPr>
          <w:ilvl w:val="0"/>
          <w:numId w:val="5"/>
        </w:numPr>
        <w:tabs>
          <w:tab w:val="left" w:pos="993"/>
        </w:tabs>
        <w:ind w:hanging="564"/>
        <w:rPr>
          <w:rFonts w:ascii="Times New Roman CYR" w:hAnsi="Times New Roman CYR" w:cs="Times New Roman CYR"/>
          <w:i/>
          <w:sz w:val="25"/>
          <w:szCs w:val="25"/>
        </w:rPr>
      </w:pPr>
      <w:r w:rsidRPr="00632479">
        <w:rPr>
          <w:rFonts w:ascii="Times New Roman CYR" w:hAnsi="Times New Roman CYR" w:cs="Times New Roman CYR"/>
          <w:b/>
          <w:bCs/>
          <w:sz w:val="25"/>
          <w:szCs w:val="25"/>
        </w:rPr>
        <w:t>Требования к надёжности и безопасности</w:t>
      </w:r>
    </w:p>
    <w:p w14:paraId="180AE355" w14:textId="77777777" w:rsidR="00551BD2" w:rsidRPr="00632479" w:rsidRDefault="009755B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bookmarkStart w:id="15" w:name="_Toc294183635"/>
      <w:bookmarkStart w:id="16" w:name="_Toc322511669"/>
      <w:r w:rsidRPr="00632479">
        <w:t>Комплекс технических средств системы учета с удаленным сбором данных по показателям надежности должны соответствовать требованиям ГОСТ 27883-88 и требованиям технического регламента Таможенного союза ТС 004/2011 «О безопасности низковольтного оборудования».</w:t>
      </w:r>
    </w:p>
    <w:p w14:paraId="74BFF7FC" w14:textId="77777777" w:rsidR="00551BD2" w:rsidRPr="00632479" w:rsidRDefault="009755B6">
      <w:pPr>
        <w:pStyle w:val="10"/>
        <w:numPr>
          <w:ilvl w:val="0"/>
          <w:numId w:val="0"/>
        </w:numPr>
        <w:tabs>
          <w:tab w:val="left" w:pos="709"/>
        </w:tabs>
        <w:spacing w:before="0" w:after="0"/>
        <w:rPr>
          <w:lang w:bidi="ar-SA"/>
        </w:rPr>
      </w:pPr>
      <w:r w:rsidRPr="00632479">
        <w:rPr>
          <w:lang w:bidi="ar-SA"/>
        </w:rPr>
        <w:tab/>
        <w:t>Система учета электроэнергии должна удовлетворять требованиям международных и российских нормативных документов по безопасности.</w:t>
      </w:r>
    </w:p>
    <w:p w14:paraId="03998306" w14:textId="77777777" w:rsidR="00551BD2" w:rsidRPr="00632479" w:rsidRDefault="009755B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r w:rsidRPr="00632479">
        <w:t>Все элементы системы учета должны быть защищены:</w:t>
      </w:r>
    </w:p>
    <w:p w14:paraId="3344360D" w14:textId="77777777" w:rsidR="00551BD2" w:rsidRPr="00632479" w:rsidRDefault="009755B6">
      <w:pPr>
        <w:pStyle w:val="1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bidi="ar-SA"/>
        </w:rPr>
      </w:pPr>
      <w:r w:rsidRPr="00632479">
        <w:rPr>
          <w:lang w:bidi="ar-SA"/>
        </w:rPr>
        <w:t>- от внезапных отключений напряжения питания аппаратуры;</w:t>
      </w:r>
    </w:p>
    <w:p w14:paraId="5ADA6564" w14:textId="77777777" w:rsidR="00551BD2" w:rsidRPr="00632479" w:rsidRDefault="009755B6">
      <w:pPr>
        <w:pStyle w:val="1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bidi="ar-SA"/>
        </w:rPr>
      </w:pPr>
      <w:r w:rsidRPr="00632479">
        <w:rPr>
          <w:lang w:bidi="ar-SA"/>
        </w:rPr>
        <w:t>- от помех и искажений при передаче информации;</w:t>
      </w:r>
    </w:p>
    <w:p w14:paraId="077090E9" w14:textId="77777777" w:rsidR="00551BD2" w:rsidRPr="00632479" w:rsidRDefault="009755B6">
      <w:pPr>
        <w:pStyle w:val="1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bidi="ar-SA"/>
        </w:rPr>
      </w:pPr>
      <w:r w:rsidRPr="00632479">
        <w:rPr>
          <w:lang w:bidi="ar-SA"/>
        </w:rPr>
        <w:t>- от влияния отклонений температурных параметров, влажности, электромагнитных полей по условиям работы аппаратуры;</w:t>
      </w:r>
    </w:p>
    <w:p w14:paraId="0473FD7C" w14:textId="77777777" w:rsidR="00551BD2" w:rsidRPr="00632479" w:rsidRDefault="009755B6">
      <w:pPr>
        <w:pStyle w:val="1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bidi="ar-SA"/>
        </w:rPr>
      </w:pPr>
      <w:r w:rsidRPr="00632479">
        <w:rPr>
          <w:lang w:bidi="ar-SA"/>
        </w:rPr>
        <w:lastRenderedPageBreak/>
        <w:t>- от несанкционированного доступа.</w:t>
      </w:r>
    </w:p>
    <w:p w14:paraId="70D0326B" w14:textId="77777777" w:rsidR="00FC0FC6" w:rsidRPr="00632479" w:rsidRDefault="00FC0FC6">
      <w:pPr>
        <w:pStyle w:val="1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lang w:bidi="ar-SA"/>
        </w:rPr>
      </w:pPr>
    </w:p>
    <w:p w14:paraId="7E2B31CC" w14:textId="77777777" w:rsidR="00551BD2" w:rsidRPr="00632479" w:rsidRDefault="009755B6" w:rsidP="001962D5">
      <w:pPr>
        <w:pStyle w:val="afa"/>
        <w:widowControl w:val="0"/>
        <w:numPr>
          <w:ilvl w:val="0"/>
          <w:numId w:val="5"/>
        </w:numPr>
        <w:tabs>
          <w:tab w:val="left" w:pos="993"/>
        </w:tabs>
        <w:ind w:left="709" w:firstLine="0"/>
        <w:rPr>
          <w:rFonts w:ascii="Times New Roman CYR" w:hAnsi="Times New Roman CYR" w:cs="Times New Roman CYR"/>
          <w:i/>
          <w:sz w:val="25"/>
          <w:szCs w:val="25"/>
        </w:rPr>
      </w:pPr>
      <w:r w:rsidRPr="00632479">
        <w:rPr>
          <w:rFonts w:ascii="Times New Roman CYR" w:hAnsi="Times New Roman CYR" w:cs="Times New Roman CYR"/>
          <w:b/>
          <w:bCs/>
          <w:sz w:val="25"/>
          <w:szCs w:val="25"/>
        </w:rPr>
        <w:t>Метрологические и другие требования к оборудованию</w:t>
      </w:r>
      <w:bookmarkEnd w:id="15"/>
      <w:bookmarkEnd w:id="16"/>
    </w:p>
    <w:p w14:paraId="5A2253EC" w14:textId="77777777" w:rsidR="00551BD2" w:rsidRPr="00632479" w:rsidRDefault="009755B6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bookmarkStart w:id="17" w:name="_Toc279588785"/>
      <w:bookmarkStart w:id="18" w:name="_Toc279733247"/>
      <w:bookmarkStart w:id="19" w:name="_Toc279750381"/>
      <w:bookmarkStart w:id="20" w:name="_Toc285618466"/>
      <w:bookmarkStart w:id="21" w:name="_Toc294183637"/>
      <w:bookmarkStart w:id="22" w:name="_Toc322511670"/>
      <w:r w:rsidRPr="00632479">
        <w:t>Средства измерения входящие в состав системы учета электроэнергии должны иметь:</w:t>
      </w:r>
    </w:p>
    <w:p w14:paraId="71FA6577" w14:textId="77777777" w:rsidR="00551BD2" w:rsidRPr="00632479" w:rsidRDefault="009755B6" w:rsidP="001962D5">
      <w:pPr>
        <w:pStyle w:val="10"/>
        <w:numPr>
          <w:ilvl w:val="0"/>
          <w:numId w:val="7"/>
        </w:numPr>
        <w:tabs>
          <w:tab w:val="clear" w:pos="720"/>
          <w:tab w:val="left" w:pos="993"/>
        </w:tabs>
        <w:spacing w:before="0" w:after="0"/>
        <w:ind w:left="0" w:firstLine="698"/>
      </w:pPr>
      <w:r w:rsidRPr="00632479">
        <w:t>свидетельство об утверждении типа средств измерений Федерального агентства по техническому регулированию и метрологии (РОССТАНДАРТ) и описание типа средств измерений при вводе в опытную эксплуатацию;</w:t>
      </w:r>
    </w:p>
    <w:p w14:paraId="2E13732D" w14:textId="77777777" w:rsidR="00551BD2" w:rsidRPr="00632479" w:rsidRDefault="009755B6" w:rsidP="001962D5">
      <w:pPr>
        <w:pStyle w:val="10"/>
        <w:numPr>
          <w:ilvl w:val="0"/>
          <w:numId w:val="7"/>
        </w:numPr>
        <w:tabs>
          <w:tab w:val="clear" w:pos="720"/>
          <w:tab w:val="num" w:pos="851"/>
          <w:tab w:val="left" w:pos="993"/>
        </w:tabs>
        <w:spacing w:before="0" w:after="0"/>
        <w:ind w:left="0" w:firstLine="567"/>
      </w:pPr>
      <w:r w:rsidRPr="00632479">
        <w:t>паспорта (формуляры) на приборы учета с указанием сроков поверки с датой поверки не более 6 месяцев на дату поставки;</w:t>
      </w:r>
    </w:p>
    <w:p w14:paraId="3B366362" w14:textId="77777777" w:rsidR="00551BD2" w:rsidRPr="00632479" w:rsidRDefault="009755B6" w:rsidP="001962D5">
      <w:pPr>
        <w:pStyle w:val="10"/>
        <w:numPr>
          <w:ilvl w:val="0"/>
          <w:numId w:val="7"/>
        </w:numPr>
        <w:tabs>
          <w:tab w:val="left" w:pos="993"/>
        </w:tabs>
        <w:spacing w:before="0" w:after="0"/>
        <w:ind w:left="0" w:firstLine="624"/>
      </w:pPr>
      <w:r w:rsidRPr="00632479">
        <w:t>руководство по монтажу;</w:t>
      </w:r>
    </w:p>
    <w:p w14:paraId="308F7EDE" w14:textId="77777777" w:rsidR="00551BD2" w:rsidRPr="00632479" w:rsidRDefault="009755B6" w:rsidP="001962D5">
      <w:pPr>
        <w:pStyle w:val="10"/>
        <w:numPr>
          <w:ilvl w:val="0"/>
          <w:numId w:val="7"/>
        </w:numPr>
        <w:tabs>
          <w:tab w:val="left" w:pos="993"/>
        </w:tabs>
        <w:spacing w:before="0" w:after="0"/>
        <w:ind w:left="0" w:firstLine="624"/>
      </w:pPr>
      <w:r w:rsidRPr="00632479">
        <w:t>руководство по эксплуатации;</w:t>
      </w:r>
    </w:p>
    <w:p w14:paraId="0C02E371" w14:textId="77777777" w:rsidR="00551BD2" w:rsidRPr="00632479" w:rsidRDefault="009755B6" w:rsidP="001962D5">
      <w:pPr>
        <w:pStyle w:val="10"/>
        <w:numPr>
          <w:ilvl w:val="0"/>
          <w:numId w:val="7"/>
        </w:numPr>
        <w:tabs>
          <w:tab w:val="left" w:pos="993"/>
        </w:tabs>
        <w:spacing w:before="0" w:after="0"/>
        <w:ind w:left="0" w:firstLine="624"/>
      </w:pPr>
      <w:r w:rsidRPr="00632479">
        <w:t>руководство пользователя (для программного обеспечения).</w:t>
      </w:r>
    </w:p>
    <w:p w14:paraId="65DC22E4" w14:textId="77777777" w:rsidR="00FC0FC6" w:rsidRPr="00632479" w:rsidRDefault="00FC0FC6" w:rsidP="001962D5">
      <w:pPr>
        <w:pStyle w:val="10"/>
        <w:numPr>
          <w:ilvl w:val="0"/>
          <w:numId w:val="7"/>
        </w:numPr>
        <w:tabs>
          <w:tab w:val="left" w:pos="993"/>
        </w:tabs>
        <w:spacing w:before="0" w:after="0"/>
        <w:ind w:left="0" w:firstLine="624"/>
      </w:pPr>
    </w:p>
    <w:p w14:paraId="4933718D" w14:textId="77777777" w:rsidR="00551BD2" w:rsidRPr="00632479" w:rsidRDefault="009755B6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 w:rsidRPr="00632479">
        <w:rPr>
          <w:rFonts w:ascii="Times New Roman CYR" w:hAnsi="Times New Roman CYR" w:cs="Times New Roman CYR"/>
          <w:i w:val="0"/>
          <w:iCs w:val="0"/>
          <w:sz w:val="25"/>
          <w:szCs w:val="25"/>
        </w:rPr>
        <w:t>6. Требования к электромагнитной совместимости</w:t>
      </w:r>
      <w:bookmarkEnd w:id="17"/>
      <w:bookmarkEnd w:id="18"/>
      <w:bookmarkEnd w:id="19"/>
      <w:bookmarkEnd w:id="20"/>
      <w:bookmarkEnd w:id="21"/>
      <w:bookmarkEnd w:id="22"/>
    </w:p>
    <w:p w14:paraId="5597F734" w14:textId="77777777" w:rsidR="00551BD2" w:rsidRPr="00632479" w:rsidRDefault="009755B6">
      <w:pPr>
        <w:pStyle w:val="10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</w:pPr>
      <w:bookmarkStart w:id="23" w:name="_Toc44935230"/>
      <w:bookmarkStart w:id="24" w:name="_Toc279588787"/>
      <w:bookmarkStart w:id="25" w:name="_Toc279733249"/>
      <w:bookmarkStart w:id="26" w:name="_Toc279750383"/>
      <w:bookmarkStart w:id="27" w:name="_Toc285618468"/>
      <w:bookmarkStart w:id="28" w:name="_Toc294183639"/>
      <w:bookmarkStart w:id="29" w:name="_Toc322511671"/>
      <w:r w:rsidRPr="00632479">
        <w:t>Устройства системы учета должны удовлетворять требованиям Технического регламента Таможенного союза ТР ТС 020/2011 «Электромагнитная совместимость технических средств».</w:t>
      </w:r>
    </w:p>
    <w:p w14:paraId="41F35C95" w14:textId="77777777" w:rsidR="00FC0FC6" w:rsidRPr="00632479" w:rsidRDefault="00FC0FC6">
      <w:pPr>
        <w:pStyle w:val="10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</w:pPr>
    </w:p>
    <w:p w14:paraId="3033A00A" w14:textId="77777777" w:rsidR="00551BD2" w:rsidRPr="00632479" w:rsidRDefault="009755B6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 w:rsidRPr="00632479">
        <w:rPr>
          <w:rFonts w:ascii="Times New Roman CYR" w:hAnsi="Times New Roman CYR" w:cs="Times New Roman CYR"/>
          <w:i w:val="0"/>
          <w:iCs w:val="0"/>
          <w:sz w:val="25"/>
          <w:szCs w:val="25"/>
        </w:rPr>
        <w:t>7. Требования по эксплуатации, техническому обслуживанию, ремонту и хранению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478F664A" w14:textId="77777777" w:rsidR="00551BD2" w:rsidRPr="00632479" w:rsidRDefault="009755B6" w:rsidP="001962D5">
      <w:pPr>
        <w:pStyle w:val="10"/>
        <w:numPr>
          <w:ilvl w:val="0"/>
          <w:numId w:val="6"/>
        </w:numPr>
        <w:tabs>
          <w:tab w:val="left" w:pos="993"/>
        </w:tabs>
        <w:spacing w:before="0" w:after="0"/>
        <w:ind w:left="0" w:firstLine="680"/>
      </w:pPr>
      <w:bookmarkStart w:id="30" w:name="_Toc279588812"/>
      <w:bookmarkStart w:id="31" w:name="_Toc279733256"/>
      <w:bookmarkStart w:id="32" w:name="_Toc279750390"/>
      <w:bookmarkStart w:id="33" w:name="_Toc285618475"/>
      <w:bookmarkStart w:id="34" w:name="_Toc294183648"/>
      <w:bookmarkStart w:id="35" w:name="_Toc322511678"/>
      <w:r w:rsidRPr="00632479">
        <w:t>оборудование системы учета электроэнергии должно обеспечивать непрерывную работу в пределах срока службы при условии проведения ремонтно-восстановительных работ;</w:t>
      </w:r>
    </w:p>
    <w:p w14:paraId="635409BC" w14:textId="77777777" w:rsidR="00551BD2" w:rsidRPr="00632479" w:rsidRDefault="009755B6" w:rsidP="001962D5">
      <w:pPr>
        <w:pStyle w:val="10"/>
        <w:numPr>
          <w:ilvl w:val="0"/>
          <w:numId w:val="6"/>
        </w:numPr>
        <w:tabs>
          <w:tab w:val="left" w:pos="993"/>
        </w:tabs>
        <w:spacing w:before="0" w:after="0"/>
        <w:ind w:left="0" w:firstLine="680"/>
      </w:pPr>
      <w:r w:rsidRPr="00632479">
        <w:t>восстановление работоспособности системы учета электроэнергии должно производиться путем замены неисправных модулей, с последующим ремонтом за счет средств Подрядчика (для гарантийных случаев), вышедших из строя модулей в период гарантийного срока;</w:t>
      </w:r>
    </w:p>
    <w:p w14:paraId="2A065DDF" w14:textId="77777777" w:rsidR="00551BD2" w:rsidRPr="00632479" w:rsidRDefault="009755B6" w:rsidP="001962D5">
      <w:pPr>
        <w:pStyle w:val="10"/>
        <w:numPr>
          <w:ilvl w:val="0"/>
          <w:numId w:val="6"/>
        </w:numPr>
        <w:tabs>
          <w:tab w:val="left" w:pos="993"/>
        </w:tabs>
        <w:spacing w:before="0" w:after="0"/>
        <w:ind w:left="0" w:firstLine="680"/>
      </w:pPr>
      <w:r w:rsidRPr="00632479">
        <w:t>технические средства системы учета электроэнергии должны быть обслуживаемыми устройствами;</w:t>
      </w:r>
    </w:p>
    <w:p w14:paraId="514BEF0E" w14:textId="77777777" w:rsidR="00551BD2" w:rsidRPr="00632479" w:rsidRDefault="009755B6" w:rsidP="001962D5">
      <w:pPr>
        <w:pStyle w:val="10"/>
        <w:numPr>
          <w:ilvl w:val="0"/>
          <w:numId w:val="6"/>
        </w:numPr>
        <w:tabs>
          <w:tab w:val="left" w:pos="993"/>
        </w:tabs>
        <w:spacing w:before="0" w:after="0"/>
        <w:ind w:left="0" w:firstLine="680"/>
      </w:pPr>
      <w:r w:rsidRPr="00632479">
        <w:t>условия хранения технических средств системы учета электроэнергии должны отвечать требованиям ГОСТ 15150-69.</w:t>
      </w:r>
    </w:p>
    <w:p w14:paraId="691ECB05" w14:textId="77777777" w:rsidR="00FC0FC6" w:rsidRPr="00632479" w:rsidRDefault="00FC0FC6" w:rsidP="001962D5">
      <w:pPr>
        <w:pStyle w:val="10"/>
        <w:numPr>
          <w:ilvl w:val="0"/>
          <w:numId w:val="6"/>
        </w:numPr>
        <w:tabs>
          <w:tab w:val="left" w:pos="993"/>
        </w:tabs>
        <w:spacing w:before="0" w:after="0"/>
        <w:ind w:left="0" w:firstLine="680"/>
      </w:pPr>
    </w:p>
    <w:p w14:paraId="5D5F5DF9" w14:textId="77777777" w:rsidR="00551BD2" w:rsidRPr="00632479" w:rsidRDefault="009755B6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 w:rsidRPr="00632479">
        <w:rPr>
          <w:rFonts w:ascii="Times New Roman CYR" w:hAnsi="Times New Roman CYR" w:cs="Times New Roman CYR"/>
          <w:i w:val="0"/>
          <w:iCs w:val="0"/>
          <w:sz w:val="25"/>
          <w:szCs w:val="25"/>
        </w:rPr>
        <w:t xml:space="preserve">8. </w:t>
      </w:r>
      <w:bookmarkEnd w:id="30"/>
      <w:bookmarkEnd w:id="31"/>
      <w:bookmarkEnd w:id="32"/>
      <w:bookmarkEnd w:id="33"/>
      <w:bookmarkEnd w:id="34"/>
      <w:bookmarkEnd w:id="35"/>
      <w:r w:rsidRPr="00632479">
        <w:rPr>
          <w:rFonts w:ascii="Times New Roman CYR" w:hAnsi="Times New Roman CYR" w:cs="Times New Roman CYR"/>
          <w:i w:val="0"/>
          <w:iCs w:val="0"/>
          <w:sz w:val="25"/>
          <w:szCs w:val="25"/>
        </w:rPr>
        <w:t>Требования к эксплуатационной документации</w:t>
      </w:r>
    </w:p>
    <w:p w14:paraId="2EA50D86" w14:textId="77777777" w:rsidR="00551BD2" w:rsidRPr="00632479" w:rsidRDefault="009755B6">
      <w:pPr>
        <w:widowControl w:val="0"/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</w:pPr>
      <w:bookmarkStart w:id="36" w:name="_Toc279750397"/>
      <w:bookmarkStart w:id="37" w:name="_Toc285618482"/>
      <w:bookmarkStart w:id="38" w:name="_Toc294183655"/>
      <w:bookmarkStart w:id="39" w:name="_Toc322511681"/>
      <w:bookmarkStart w:id="40" w:name="_Toc279588816"/>
      <w:bookmarkStart w:id="41" w:name="_Toc279733260"/>
      <w:bookmarkStart w:id="42" w:name="_Toc279750394"/>
      <w:bookmarkStart w:id="43" w:name="_Toc285618479"/>
      <w:bookmarkStart w:id="44" w:name="_Toc294183652"/>
      <w:bookmarkStart w:id="45" w:name="_Toc44935236"/>
      <w:r w:rsidRPr="00632479">
        <w:t xml:space="preserve">Эксплуатационная документация на системы учета электроэнергии должна содержать следующую информацию: </w:t>
      </w:r>
    </w:p>
    <w:p w14:paraId="0D048F05" w14:textId="77777777" w:rsidR="00551BD2" w:rsidRPr="00632479" w:rsidRDefault="009755B6" w:rsidP="001962D5">
      <w:pPr>
        <w:pStyle w:val="10"/>
        <w:widowControl w:val="0"/>
        <w:numPr>
          <w:ilvl w:val="0"/>
          <w:numId w:val="8"/>
        </w:numPr>
        <w:tabs>
          <w:tab w:val="left" w:pos="993"/>
        </w:tabs>
        <w:spacing w:before="0" w:after="0"/>
        <w:ind w:left="0" w:firstLine="680"/>
      </w:pPr>
      <w:r w:rsidRPr="00632479">
        <w:t>перечень средств измерений в составе информационно-измерительного комплекса с указанием их номинальных параметров и классов точности;</w:t>
      </w:r>
    </w:p>
    <w:p w14:paraId="02EF7548" w14:textId="77777777" w:rsidR="00551BD2" w:rsidRPr="00632479" w:rsidRDefault="009755B6" w:rsidP="001962D5">
      <w:pPr>
        <w:pStyle w:val="10"/>
        <w:numPr>
          <w:ilvl w:val="0"/>
          <w:numId w:val="8"/>
        </w:numPr>
        <w:tabs>
          <w:tab w:val="left" w:pos="993"/>
        </w:tabs>
        <w:spacing w:before="0" w:after="0"/>
        <w:ind w:left="0" w:firstLine="680"/>
      </w:pPr>
      <w:r w:rsidRPr="00632479">
        <w:t>схема подключения прибора учета электроэнергии и трансформаторов тока;</w:t>
      </w:r>
    </w:p>
    <w:p w14:paraId="3773030E" w14:textId="77777777" w:rsidR="00551BD2" w:rsidRPr="00632479" w:rsidRDefault="009755B6" w:rsidP="001962D5">
      <w:pPr>
        <w:pStyle w:val="10"/>
        <w:numPr>
          <w:ilvl w:val="0"/>
          <w:numId w:val="8"/>
        </w:numPr>
        <w:tabs>
          <w:tab w:val="left" w:pos="993"/>
        </w:tabs>
        <w:spacing w:before="0" w:after="0"/>
        <w:ind w:left="0" w:firstLine="680"/>
      </w:pPr>
      <w:r w:rsidRPr="00632479">
        <w:t>паспорта-протоколы;</w:t>
      </w:r>
    </w:p>
    <w:p w14:paraId="5248F6E5" w14:textId="77777777" w:rsidR="00551BD2" w:rsidRPr="00632479" w:rsidRDefault="009755B6" w:rsidP="001962D5">
      <w:pPr>
        <w:pStyle w:val="10"/>
        <w:numPr>
          <w:ilvl w:val="0"/>
          <w:numId w:val="8"/>
        </w:numPr>
        <w:tabs>
          <w:tab w:val="left" w:pos="993"/>
        </w:tabs>
        <w:spacing w:before="0" w:after="0"/>
        <w:ind w:left="0" w:firstLine="680"/>
      </w:pPr>
      <w:r w:rsidRPr="00632479">
        <w:t>паспорта на оборудование системы учета электроэнергии;</w:t>
      </w:r>
    </w:p>
    <w:p w14:paraId="5434929F" w14:textId="77777777" w:rsidR="00551BD2" w:rsidRPr="00632479" w:rsidRDefault="009755B6" w:rsidP="001962D5">
      <w:pPr>
        <w:pStyle w:val="10"/>
        <w:widowControl w:val="0"/>
        <w:numPr>
          <w:ilvl w:val="0"/>
          <w:numId w:val="8"/>
        </w:numPr>
        <w:tabs>
          <w:tab w:val="left" w:pos="993"/>
        </w:tabs>
        <w:spacing w:before="0" w:after="0"/>
        <w:ind w:left="0" w:firstLine="680"/>
      </w:pPr>
      <w:r w:rsidRPr="00632479">
        <w:t>исходные данные;</w:t>
      </w:r>
    </w:p>
    <w:p w14:paraId="7FE9B905" w14:textId="77777777" w:rsidR="00551BD2" w:rsidRPr="00632479" w:rsidRDefault="009755B6" w:rsidP="001962D5">
      <w:pPr>
        <w:pStyle w:val="10"/>
        <w:numPr>
          <w:ilvl w:val="0"/>
          <w:numId w:val="8"/>
        </w:numPr>
        <w:tabs>
          <w:tab w:val="left" w:pos="993"/>
        </w:tabs>
        <w:spacing w:before="0" w:after="0"/>
        <w:ind w:left="0" w:firstLine="680"/>
      </w:pPr>
      <w:r w:rsidRPr="00632479">
        <w:t>руководство пользователя на компоненты, входящие в систему учета;</w:t>
      </w:r>
    </w:p>
    <w:p w14:paraId="446BFE29" w14:textId="77777777" w:rsidR="00551BD2" w:rsidRPr="00632479" w:rsidRDefault="009755B6" w:rsidP="001962D5">
      <w:pPr>
        <w:pStyle w:val="10"/>
        <w:numPr>
          <w:ilvl w:val="0"/>
          <w:numId w:val="8"/>
        </w:numPr>
        <w:tabs>
          <w:tab w:val="left" w:pos="993"/>
        </w:tabs>
        <w:spacing w:before="0" w:after="0"/>
        <w:ind w:left="0" w:firstLine="680"/>
      </w:pPr>
      <w:r w:rsidRPr="00632479">
        <w:t>технологическая инструкция, определяющая порядок взаимодействия составляющих системы учета элементов, их функциональные особенности, возможности по контролю выполнения каждым элементом системы учета законченной технологической функции;</w:t>
      </w:r>
    </w:p>
    <w:p w14:paraId="7E0242C8" w14:textId="77777777" w:rsidR="00551BD2" w:rsidRPr="00632479" w:rsidRDefault="009755B6" w:rsidP="001962D5">
      <w:pPr>
        <w:pStyle w:val="10"/>
        <w:numPr>
          <w:ilvl w:val="0"/>
          <w:numId w:val="8"/>
        </w:numPr>
        <w:tabs>
          <w:tab w:val="left" w:pos="993"/>
        </w:tabs>
        <w:spacing w:before="0" w:after="0"/>
        <w:ind w:left="0" w:firstLine="680"/>
      </w:pPr>
      <w:r w:rsidRPr="00632479">
        <w:t>инструкция по эксплуатации,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цепей, методы и действия персонала по контролю и поддержанию эксплуатационного состояния системы, а также и при выполнении аварийно-восстановительных мероприятий;</w:t>
      </w:r>
    </w:p>
    <w:p w14:paraId="37C8F555" w14:textId="77777777" w:rsidR="00551BD2" w:rsidRPr="00632479" w:rsidRDefault="009755B6" w:rsidP="001962D5">
      <w:pPr>
        <w:pStyle w:val="10"/>
        <w:numPr>
          <w:ilvl w:val="0"/>
          <w:numId w:val="8"/>
        </w:numPr>
        <w:tabs>
          <w:tab w:val="left" w:pos="993"/>
        </w:tabs>
        <w:spacing w:before="0" w:after="0"/>
        <w:ind w:left="0" w:firstLine="680"/>
      </w:pPr>
      <w:r w:rsidRPr="00632479">
        <w:t>акты выполненных работ по проверке, замене, установке ПУ.</w:t>
      </w:r>
    </w:p>
    <w:p w14:paraId="33788F54" w14:textId="77777777" w:rsidR="00FC0FC6" w:rsidRPr="00632479" w:rsidRDefault="00FC0FC6" w:rsidP="001962D5">
      <w:pPr>
        <w:pStyle w:val="10"/>
        <w:numPr>
          <w:ilvl w:val="0"/>
          <w:numId w:val="8"/>
        </w:numPr>
        <w:tabs>
          <w:tab w:val="left" w:pos="993"/>
        </w:tabs>
        <w:spacing w:before="0" w:after="0"/>
        <w:ind w:left="0" w:firstLine="680"/>
      </w:pPr>
    </w:p>
    <w:p w14:paraId="331F4E00" w14:textId="77777777" w:rsidR="00551BD2" w:rsidRPr="00632479" w:rsidRDefault="009755B6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i w:val="0"/>
          <w:iCs w:val="0"/>
          <w:sz w:val="25"/>
          <w:szCs w:val="25"/>
        </w:rPr>
      </w:pPr>
      <w:r w:rsidRPr="00632479">
        <w:rPr>
          <w:rFonts w:ascii="Times New Roman CYR" w:hAnsi="Times New Roman CYR" w:cs="Times New Roman CYR"/>
          <w:i w:val="0"/>
          <w:iCs w:val="0"/>
          <w:sz w:val="25"/>
          <w:szCs w:val="25"/>
        </w:rPr>
        <w:t xml:space="preserve">9. Требования к </w:t>
      </w:r>
      <w:bookmarkEnd w:id="36"/>
      <w:bookmarkEnd w:id="37"/>
      <w:bookmarkEnd w:id="38"/>
      <w:bookmarkEnd w:id="39"/>
      <w:r w:rsidRPr="00632479">
        <w:rPr>
          <w:rFonts w:ascii="Times New Roman CYR" w:hAnsi="Times New Roman CYR" w:cs="Times New Roman CYR"/>
          <w:i w:val="0"/>
          <w:iCs w:val="0"/>
          <w:sz w:val="25"/>
          <w:szCs w:val="25"/>
        </w:rPr>
        <w:t>технической поддержке</w:t>
      </w:r>
    </w:p>
    <w:p w14:paraId="53003096" w14:textId="77777777" w:rsidR="00551BD2" w:rsidRPr="00632479" w:rsidRDefault="009755B6">
      <w:pPr>
        <w:pStyle w:val="10"/>
        <w:widowControl w:val="0"/>
        <w:spacing w:before="0" w:after="0"/>
      </w:pPr>
      <w:r w:rsidRPr="00632479">
        <w:t xml:space="preserve">При возникновении у персонала Покупателя проблем по интеграции оборудования с ИВК ВУ «Пирамида-Сети», Поставщик обеспечивает удаленное методологическое сопровождение персонала Покупателя по их устранению не позднее 2 (двух) рабочих дней с момента </w:t>
      </w:r>
      <w:r w:rsidRPr="00632479">
        <w:lastRenderedPageBreak/>
        <w:t>обращения;</w:t>
      </w:r>
    </w:p>
    <w:p w14:paraId="4954DB7C" w14:textId="77777777" w:rsidR="00551BD2" w:rsidRPr="00632479" w:rsidRDefault="009755B6">
      <w:pPr>
        <w:pStyle w:val="10"/>
        <w:widowControl w:val="0"/>
        <w:spacing w:before="0" w:after="0"/>
      </w:pPr>
      <w:r w:rsidRPr="00632479">
        <w:t>При невозможности решения проблем по интеграции оборудования в удаленном режиме Поставщик обеспечивает выезд своих представителей к Покупателю для их решения на месте не позднее 10 (десяти) рабочих дней с момента принятия решения;</w:t>
      </w:r>
    </w:p>
    <w:p w14:paraId="5774FA97" w14:textId="77777777" w:rsidR="00551BD2" w:rsidRPr="00632479" w:rsidRDefault="009755B6">
      <w:pPr>
        <w:pStyle w:val="10"/>
        <w:widowControl w:val="0"/>
        <w:spacing w:before="0" w:after="0"/>
      </w:pPr>
      <w:r w:rsidRPr="00632479">
        <w:t>Методологическое обеспечение осуществляется Поставщиком в течении 1 (одного) года с момента поставки оборудования.</w:t>
      </w:r>
      <w:bookmarkEnd w:id="40"/>
      <w:bookmarkEnd w:id="41"/>
      <w:bookmarkEnd w:id="42"/>
      <w:bookmarkEnd w:id="43"/>
      <w:bookmarkEnd w:id="44"/>
      <w:bookmarkEnd w:id="45"/>
    </w:p>
    <w:p w14:paraId="3DBE44D4" w14:textId="77777777" w:rsidR="00FC0FC6" w:rsidRPr="00632479" w:rsidRDefault="00FC0FC6" w:rsidP="002064CE">
      <w:pPr>
        <w:pStyle w:val="10"/>
        <w:widowControl w:val="0"/>
        <w:numPr>
          <w:ilvl w:val="0"/>
          <w:numId w:val="0"/>
        </w:numPr>
        <w:spacing w:before="0" w:after="0"/>
        <w:ind w:left="720"/>
      </w:pPr>
    </w:p>
    <w:p w14:paraId="476347EA" w14:textId="77777777" w:rsidR="00551BD2" w:rsidRPr="00632479" w:rsidRDefault="009755B6">
      <w:pPr>
        <w:pStyle w:val="20"/>
        <w:keepNext w:val="0"/>
        <w:widowControl w:val="0"/>
        <w:spacing w:before="0" w:after="0"/>
        <w:ind w:left="720"/>
        <w:rPr>
          <w:rFonts w:ascii="Times New Roman CYR" w:hAnsi="Times New Roman CYR" w:cs="Times New Roman CYR"/>
          <w:sz w:val="25"/>
          <w:szCs w:val="25"/>
        </w:rPr>
      </w:pPr>
      <w:r w:rsidRPr="00632479">
        <w:rPr>
          <w:rFonts w:ascii="Times New Roman CYR" w:hAnsi="Times New Roman CYR" w:cs="Times New Roman CYR"/>
          <w:i w:val="0"/>
          <w:iCs w:val="0"/>
          <w:sz w:val="25"/>
          <w:szCs w:val="25"/>
        </w:rPr>
        <w:t xml:space="preserve">10. Требования к поставке и приемке </w:t>
      </w:r>
      <w:r w:rsidRPr="00632479">
        <w:rPr>
          <w:rFonts w:ascii="Times New Roman" w:hAnsi="Times New Roman"/>
          <w:i w:val="0"/>
          <w:iCs w:val="0"/>
          <w:sz w:val="25"/>
          <w:szCs w:val="25"/>
        </w:rPr>
        <w:t xml:space="preserve">продукции </w:t>
      </w:r>
      <w:r w:rsidRPr="00632479">
        <w:rPr>
          <w:rFonts w:ascii="Times New Roman" w:hAnsi="Times New Roman"/>
          <w:i w:val="0"/>
          <w:sz w:val="25"/>
          <w:szCs w:val="25"/>
        </w:rPr>
        <w:t>(товара)</w:t>
      </w:r>
    </w:p>
    <w:p w14:paraId="46CAC01D" w14:textId="77777777" w:rsidR="00551BD2" w:rsidRPr="00632479" w:rsidRDefault="009755B6">
      <w:pPr>
        <w:pStyle w:val="10"/>
        <w:widowControl w:val="0"/>
        <w:numPr>
          <w:ilvl w:val="0"/>
          <w:numId w:val="0"/>
        </w:numPr>
        <w:spacing w:before="0" w:after="0"/>
        <w:ind w:firstLine="709"/>
      </w:pPr>
      <w:r w:rsidRPr="00632479"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14:paraId="6B38E5C9" w14:textId="77777777" w:rsidR="00551BD2" w:rsidRPr="00632479" w:rsidRDefault="009755B6">
      <w:pPr>
        <w:pStyle w:val="10"/>
        <w:widowControl w:val="0"/>
        <w:numPr>
          <w:ilvl w:val="0"/>
          <w:numId w:val="0"/>
        </w:numPr>
        <w:spacing w:before="0" w:after="0"/>
        <w:ind w:firstLine="709"/>
      </w:pPr>
      <w:r w:rsidRPr="00632479"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14:paraId="00D43447" w14:textId="77777777" w:rsidR="00551BD2" w:rsidRPr="00632479" w:rsidRDefault="009755B6">
      <w:pPr>
        <w:ind w:firstLine="709"/>
        <w:jc w:val="both"/>
      </w:pPr>
      <w:r w:rsidRPr="00632479">
        <w:t>При приемке продукции осуществляется:</w:t>
      </w:r>
    </w:p>
    <w:p w14:paraId="67E63CC4" w14:textId="77777777" w:rsidR="00551BD2" w:rsidRPr="00632479" w:rsidRDefault="009755B6">
      <w:pPr>
        <w:ind w:firstLine="709"/>
        <w:jc w:val="both"/>
      </w:pPr>
      <w:r w:rsidRPr="00632479">
        <w:t>– внешний осмотр тары и упаковки:</w:t>
      </w:r>
    </w:p>
    <w:p w14:paraId="06B61528" w14:textId="77777777" w:rsidR="00551BD2" w:rsidRPr="00632479" w:rsidRDefault="009755B6">
      <w:pPr>
        <w:ind w:firstLine="709"/>
        <w:jc w:val="both"/>
      </w:pPr>
      <w:r w:rsidRPr="00632479">
        <w:t>– проверку соответствия количества отгруженных и поступивших поставочных мест;</w:t>
      </w:r>
    </w:p>
    <w:p w14:paraId="12565854" w14:textId="77777777" w:rsidR="00551BD2" w:rsidRPr="00632479" w:rsidRDefault="009755B6">
      <w:pPr>
        <w:tabs>
          <w:tab w:val="left" w:pos="8789"/>
        </w:tabs>
        <w:ind w:firstLine="709"/>
        <w:jc w:val="both"/>
      </w:pPr>
      <w:r w:rsidRPr="00632479"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15875C38" w14:textId="77777777" w:rsidR="00551BD2" w:rsidRPr="00632479" w:rsidRDefault="009755B6">
      <w:pPr>
        <w:tabs>
          <w:tab w:val="left" w:pos="8789"/>
        </w:tabs>
        <w:ind w:firstLine="709"/>
        <w:jc w:val="both"/>
      </w:pPr>
      <w:r w:rsidRPr="00632479"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04E991AF" w14:textId="77777777" w:rsidR="00551BD2" w:rsidRPr="00632479" w:rsidRDefault="009755B6">
      <w:pPr>
        <w:tabs>
          <w:tab w:val="left" w:pos="8789"/>
        </w:tabs>
        <w:ind w:firstLine="709"/>
        <w:jc w:val="both"/>
      </w:pPr>
      <w:r w:rsidRPr="00632479"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0F86A90A" w14:textId="77777777" w:rsidR="00551BD2" w:rsidRPr="00632479" w:rsidRDefault="009755B6">
      <w:pPr>
        <w:pStyle w:val="10"/>
        <w:widowControl w:val="0"/>
        <w:numPr>
          <w:ilvl w:val="0"/>
          <w:numId w:val="0"/>
        </w:numPr>
        <w:spacing w:before="0" w:after="0"/>
        <w:ind w:firstLine="709"/>
      </w:pPr>
      <w:r w:rsidRPr="00632479"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3C0F9C88" w14:textId="77777777" w:rsidR="00551BD2" w:rsidRPr="00632479" w:rsidRDefault="009755B6">
      <w:pPr>
        <w:pStyle w:val="10"/>
        <w:widowControl w:val="0"/>
        <w:numPr>
          <w:ilvl w:val="0"/>
          <w:numId w:val="0"/>
        </w:numPr>
        <w:spacing w:before="0" w:after="0"/>
        <w:ind w:firstLine="709"/>
      </w:pPr>
      <w:r w:rsidRPr="00632479">
        <w:t>В случае выявления дефектов, участник обязан за свой счет заменить поставленную продукцию.</w:t>
      </w:r>
    </w:p>
    <w:p w14:paraId="3DF4D437" w14:textId="77777777" w:rsidR="00551BD2" w:rsidRPr="00632479" w:rsidRDefault="00551BD2"/>
    <w:p w14:paraId="747E0E68" w14:textId="77777777" w:rsidR="00551BD2" w:rsidRPr="00632479" w:rsidRDefault="009755B6">
      <w:pPr>
        <w:pStyle w:val="11"/>
        <w:spacing w:before="0" w:after="0"/>
        <w:ind w:firstLine="709"/>
        <w:rPr>
          <w:sz w:val="25"/>
          <w:szCs w:val="25"/>
        </w:rPr>
      </w:pPr>
      <w:r w:rsidRPr="00632479">
        <w:rPr>
          <w:sz w:val="25"/>
          <w:szCs w:val="25"/>
        </w:rPr>
        <w:t>11. Гарантийные обязательства</w:t>
      </w:r>
    </w:p>
    <w:p w14:paraId="22FB901D" w14:textId="77777777" w:rsidR="00551BD2" w:rsidRPr="00632479" w:rsidRDefault="009755B6" w:rsidP="001962D5">
      <w:pPr>
        <w:numPr>
          <w:ilvl w:val="1"/>
          <w:numId w:val="11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</w:pPr>
      <w:r w:rsidRPr="00632479">
        <w:t>Гарантии качества распространяются на все оборудование системы учета электроэнергии, ее конструктивные элементы.</w:t>
      </w:r>
    </w:p>
    <w:p w14:paraId="27D46468" w14:textId="77777777" w:rsidR="00551BD2" w:rsidRPr="00632479" w:rsidRDefault="009755B6" w:rsidP="001962D5">
      <w:pPr>
        <w:numPr>
          <w:ilvl w:val="1"/>
          <w:numId w:val="11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</w:pPr>
      <w:r w:rsidRPr="00632479">
        <w:t>Гарантийный срок нормальной эксплуатации оборудования входящего в систему учета устанавливается 60 (шестьдесят) месяцев с даты подписания сторонами актов приема-передачи оборудования (материалов).</w:t>
      </w:r>
    </w:p>
    <w:p w14:paraId="1A1CA248" w14:textId="77777777" w:rsidR="00551BD2" w:rsidRPr="00632479" w:rsidRDefault="009755B6" w:rsidP="001962D5">
      <w:pPr>
        <w:numPr>
          <w:ilvl w:val="1"/>
          <w:numId w:val="11"/>
        </w:num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-142" w:firstLine="851"/>
        <w:jc w:val="both"/>
      </w:pPr>
      <w:r w:rsidRPr="00632479">
        <w:t>Гарантийный срок на соответствие поставляемого оборудования требованиям законодательства Российской Федерации (в том числе постановления Правительства Российской Федерации от 19.06.2020 № 890 «О порядке предоставления доступа к минимальному набору функций интеллектуальных систем учета электрической энергии (мощности)») и технического задания устанавливается 60 (шестьдесят) месяцев с даты поставки.</w:t>
      </w:r>
    </w:p>
    <w:p w14:paraId="578A55FC" w14:textId="77777777" w:rsidR="00551BD2" w:rsidRPr="00632479" w:rsidRDefault="009755B6">
      <w:pPr>
        <w:widowControl w:val="0"/>
        <w:shd w:val="clear" w:color="auto" w:fill="FFFFFF"/>
        <w:ind w:firstLine="709"/>
        <w:jc w:val="both"/>
      </w:pPr>
      <w:r w:rsidRPr="00632479">
        <w:t>При выявлении дефекта Поставщик обязан:</w:t>
      </w:r>
    </w:p>
    <w:p w14:paraId="7111765E" w14:textId="77777777" w:rsidR="00551BD2" w:rsidRPr="00632479" w:rsidRDefault="009755B6">
      <w:pPr>
        <w:widowControl w:val="0"/>
        <w:shd w:val="clear" w:color="auto" w:fill="FFFFFF"/>
        <w:ind w:firstLine="709"/>
        <w:jc w:val="both"/>
      </w:pPr>
      <w:r w:rsidRPr="00632479">
        <w:t>-</w:t>
      </w:r>
      <w:r w:rsidRPr="00632479">
        <w:rPr>
          <w:lang w:val="en-US"/>
        </w:rPr>
        <w:t> </w:t>
      </w:r>
      <w:r w:rsidRPr="00632479">
        <w:t>обеспечить Покупателя необходимым техническими консультациями не позднее 1</w:t>
      </w:r>
      <w:r w:rsidRPr="00632479">
        <w:rPr>
          <w:lang w:val="en-US"/>
        </w:rPr>
        <w:t> </w:t>
      </w:r>
      <w:r w:rsidRPr="00632479">
        <w:t>(одного) часа по рабочим дням со дня обращения последнего с использованием любых доступных видов связи;</w:t>
      </w:r>
    </w:p>
    <w:p w14:paraId="45F6DB79" w14:textId="77777777" w:rsidR="00551BD2" w:rsidRPr="00632479" w:rsidRDefault="009755B6">
      <w:pPr>
        <w:widowControl w:val="0"/>
        <w:shd w:val="clear" w:color="auto" w:fill="FFFFFF"/>
        <w:ind w:firstLine="709"/>
        <w:jc w:val="both"/>
      </w:pPr>
      <w:r w:rsidRPr="00632479">
        <w:t>-</w:t>
      </w:r>
      <w:r w:rsidRPr="00632479">
        <w:rPr>
          <w:lang w:val="en-US"/>
        </w:rPr>
        <w:t> </w:t>
      </w:r>
      <w:r w:rsidRPr="00632479">
        <w:t xml:space="preserve">выполнить все необходимые мероприятия по определению причины возникшего дефекта и представить Покупателю соответствующее заключение в течение 10 (десяти) рабочих дней. </w:t>
      </w:r>
    </w:p>
    <w:p w14:paraId="2A4E9D61" w14:textId="77777777" w:rsidR="00551BD2" w:rsidRPr="00632479" w:rsidRDefault="009755B6">
      <w:pPr>
        <w:ind w:firstLine="709"/>
        <w:jc w:val="both"/>
      </w:pPr>
      <w:r w:rsidRPr="00632479">
        <w:t>Для участия в составлении акта, фиксирующего дефекты, согласования порядка и сроков их устранения Поставщик обязан направить своего представителя не позднее 7</w:t>
      </w:r>
      <w:r w:rsidRPr="00632479">
        <w:rPr>
          <w:lang w:val="en-US"/>
        </w:rPr>
        <w:t> </w:t>
      </w:r>
      <w:r w:rsidRPr="00632479">
        <w:t>(семи) рабочих дней с даты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4F865B6" w14:textId="77777777" w:rsidR="00551BD2" w:rsidRPr="00632479" w:rsidRDefault="00551BD2">
      <w:pPr>
        <w:widowControl w:val="0"/>
        <w:tabs>
          <w:tab w:val="left" w:pos="7797"/>
        </w:tabs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0E4DDFE3" w14:textId="77777777" w:rsidR="008D4992" w:rsidRPr="00632479" w:rsidRDefault="008D4992" w:rsidP="008D4992">
      <w:pPr>
        <w:widowControl w:val="0"/>
        <w:tabs>
          <w:tab w:val="left" w:pos="7797"/>
        </w:tabs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716638FA" w14:textId="77777777" w:rsidR="008D4992" w:rsidRPr="00632479" w:rsidRDefault="008D4992">
      <w:pPr>
        <w:rPr>
          <w:rFonts w:ascii="Times New Roman CYR" w:hAnsi="Times New Roman CYR" w:cs="Times New Roman CYR"/>
        </w:rPr>
      </w:pPr>
      <w:r w:rsidRPr="00632479">
        <w:rPr>
          <w:rFonts w:ascii="Times New Roman CYR" w:hAnsi="Times New Roman CYR" w:cs="Times New Roman CYR"/>
        </w:rPr>
        <w:br w:type="page"/>
      </w:r>
    </w:p>
    <w:p w14:paraId="6F7A9D2C" w14:textId="77777777" w:rsidR="00632479" w:rsidRDefault="00632479" w:rsidP="008D4992">
      <w:pPr>
        <w:widowControl w:val="0"/>
        <w:tabs>
          <w:tab w:val="left" w:pos="7797"/>
        </w:tabs>
        <w:ind w:left="7370"/>
        <w:rPr>
          <w:rFonts w:ascii="Times New Roman CYR" w:hAnsi="Times New Roman CYR" w:cs="Times New Roman CYR"/>
        </w:rPr>
      </w:pPr>
    </w:p>
    <w:p w14:paraId="331E97D9" w14:textId="77777777" w:rsidR="00632479" w:rsidRDefault="00632479" w:rsidP="008D4992">
      <w:pPr>
        <w:widowControl w:val="0"/>
        <w:tabs>
          <w:tab w:val="left" w:pos="7797"/>
        </w:tabs>
        <w:ind w:left="7370"/>
        <w:rPr>
          <w:rFonts w:ascii="Times New Roman CYR" w:hAnsi="Times New Roman CYR" w:cs="Times New Roman CYR"/>
        </w:rPr>
      </w:pPr>
    </w:p>
    <w:p w14:paraId="5C92CFFE" w14:textId="653165E3" w:rsidR="008D4992" w:rsidRPr="00632479" w:rsidRDefault="008D4992" w:rsidP="008D4992">
      <w:pPr>
        <w:widowControl w:val="0"/>
        <w:tabs>
          <w:tab w:val="left" w:pos="7797"/>
        </w:tabs>
        <w:ind w:left="7370"/>
        <w:rPr>
          <w:rFonts w:ascii="Times New Roman CYR" w:hAnsi="Times New Roman CYR" w:cs="Times New Roman CYR"/>
        </w:rPr>
      </w:pPr>
      <w:r w:rsidRPr="00632479">
        <w:rPr>
          <w:rFonts w:ascii="Times New Roman CYR" w:hAnsi="Times New Roman CYR" w:cs="Times New Roman CYR"/>
        </w:rPr>
        <w:t xml:space="preserve">Приложение №2 </w:t>
      </w:r>
    </w:p>
    <w:p w14:paraId="07423CE3" w14:textId="77777777" w:rsidR="008D4992" w:rsidRPr="00632479" w:rsidRDefault="008D4992" w:rsidP="008D4992">
      <w:pPr>
        <w:widowControl w:val="0"/>
        <w:tabs>
          <w:tab w:val="left" w:pos="7797"/>
        </w:tabs>
        <w:ind w:left="7370"/>
        <w:rPr>
          <w:rFonts w:asciiTheme="minorHAnsi" w:hAnsiTheme="minorHAnsi" w:cs="Times New Roman CYR"/>
        </w:rPr>
      </w:pPr>
      <w:r w:rsidRPr="00632479">
        <w:rPr>
          <w:rFonts w:ascii="Times New Roman CYR" w:hAnsi="Times New Roman CYR" w:cs="Times New Roman CYR"/>
        </w:rPr>
        <w:t>к Техническому заданию</w:t>
      </w:r>
    </w:p>
    <w:p w14:paraId="13267C60" w14:textId="77777777" w:rsidR="008D4992" w:rsidRPr="00632479" w:rsidRDefault="008D4992" w:rsidP="008D4992">
      <w:pPr>
        <w:widowControl w:val="0"/>
        <w:tabs>
          <w:tab w:val="left" w:pos="7797"/>
        </w:tabs>
        <w:ind w:left="7370"/>
        <w:rPr>
          <w:rFonts w:asciiTheme="minorHAnsi" w:hAnsiTheme="minorHAnsi" w:cs="Times New Roman CYR"/>
        </w:rPr>
      </w:pPr>
    </w:p>
    <w:tbl>
      <w:tblPr>
        <w:tblStyle w:val="af0"/>
        <w:tblW w:w="10256" w:type="dxa"/>
        <w:tblLayout w:type="fixed"/>
        <w:tblLook w:val="04A0" w:firstRow="1" w:lastRow="0" w:firstColumn="1" w:lastColumn="0" w:noHBand="0" w:noVBand="1"/>
      </w:tblPr>
      <w:tblGrid>
        <w:gridCol w:w="846"/>
        <w:gridCol w:w="4316"/>
        <w:gridCol w:w="2727"/>
        <w:gridCol w:w="2367"/>
      </w:tblGrid>
      <w:tr w:rsidR="008D4992" w:rsidRPr="00632479" w14:paraId="0B8972D5" w14:textId="77777777" w:rsidTr="008A09DF">
        <w:tc>
          <w:tcPr>
            <w:tcW w:w="10256" w:type="dxa"/>
            <w:gridSpan w:val="4"/>
          </w:tcPr>
          <w:p w14:paraId="467E3349" w14:textId="77777777" w:rsidR="008D4992" w:rsidRPr="00632479" w:rsidRDefault="008D4992" w:rsidP="008A09DF">
            <w:pPr>
              <w:widowControl w:val="0"/>
              <w:jc w:val="center"/>
              <w:rPr>
                <w:b/>
                <w:bCs/>
              </w:rPr>
            </w:pPr>
            <w:r w:rsidRPr="00632479">
              <w:rPr>
                <w:b/>
                <w:bCs/>
              </w:rPr>
              <w:t>Полная характеристика (комплектация):</w:t>
            </w:r>
          </w:p>
          <w:p w14:paraId="72824B23" w14:textId="77777777" w:rsidR="008D4992" w:rsidRPr="00632479" w:rsidRDefault="008D4992" w:rsidP="008A09DF">
            <w:pPr>
              <w:widowControl w:val="0"/>
              <w:jc w:val="center"/>
              <w:rPr>
                <w:b/>
                <w:bCs/>
              </w:rPr>
            </w:pPr>
            <w:r w:rsidRPr="00632479">
              <w:rPr>
                <w:b/>
                <w:bCs/>
              </w:rPr>
              <w:t>Пункт коммерческого учета 10 кВ МИРТЕК-135-РУ-SPHV1-A0.5R1-10K-5-100A-RGC2-RF433/1-RFLT-G/1-RF2400/6-P2-HМV4-D (или аналог)</w:t>
            </w:r>
          </w:p>
        </w:tc>
      </w:tr>
      <w:tr w:rsidR="008D4992" w:rsidRPr="00632479" w14:paraId="705A44C7" w14:textId="77777777" w:rsidTr="00632479">
        <w:tc>
          <w:tcPr>
            <w:tcW w:w="846" w:type="dxa"/>
          </w:tcPr>
          <w:p w14:paraId="33070542" w14:textId="77777777" w:rsidR="008D4992" w:rsidRPr="00632479" w:rsidRDefault="008D4992" w:rsidP="008A09DF">
            <w:r w:rsidRPr="00632479">
              <w:t>№ п/п</w:t>
            </w:r>
          </w:p>
        </w:tc>
        <w:tc>
          <w:tcPr>
            <w:tcW w:w="4316" w:type="dxa"/>
          </w:tcPr>
          <w:p w14:paraId="2F619170" w14:textId="77777777" w:rsidR="008D4992" w:rsidRPr="00632479" w:rsidRDefault="008D4992" w:rsidP="008A09DF">
            <w:pPr>
              <w:widowControl w:val="0"/>
              <w:tabs>
                <w:tab w:val="center" w:pos="2048"/>
              </w:tabs>
            </w:pPr>
            <w:r w:rsidRPr="00632479">
              <w:t>Параметр</w:t>
            </w:r>
          </w:p>
        </w:tc>
        <w:tc>
          <w:tcPr>
            <w:tcW w:w="2727" w:type="dxa"/>
          </w:tcPr>
          <w:p w14:paraId="4D155512" w14:textId="77777777" w:rsidR="008D4992" w:rsidRPr="00632479" w:rsidRDefault="008D4992" w:rsidP="008A09DF">
            <w:pPr>
              <w:widowControl w:val="0"/>
            </w:pPr>
            <w:r w:rsidRPr="00632479">
              <w:t>Требуемое значение параметра</w:t>
            </w:r>
          </w:p>
        </w:tc>
        <w:tc>
          <w:tcPr>
            <w:tcW w:w="2367" w:type="dxa"/>
          </w:tcPr>
          <w:p w14:paraId="466D7625" w14:textId="77777777" w:rsidR="008D4992" w:rsidRPr="00632479" w:rsidRDefault="008D4992" w:rsidP="008A09DF">
            <w:pPr>
              <w:widowControl w:val="0"/>
            </w:pPr>
            <w:r w:rsidRPr="00632479">
              <w:t>Предлагаемое значение параметра</w:t>
            </w:r>
          </w:p>
        </w:tc>
      </w:tr>
      <w:tr w:rsidR="008D4992" w:rsidRPr="00632479" w14:paraId="5BDAF932" w14:textId="77777777" w:rsidTr="00632479">
        <w:tc>
          <w:tcPr>
            <w:tcW w:w="846" w:type="dxa"/>
          </w:tcPr>
          <w:p w14:paraId="520D703E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6897CE5E" w14:textId="77777777" w:rsidR="008D4992" w:rsidRPr="00632479" w:rsidRDefault="008D4992" w:rsidP="008A09DF">
            <w:pPr>
              <w:widowControl w:val="0"/>
            </w:pPr>
            <w:r w:rsidRPr="00632479">
              <w:t>Номинальный ток, А, не более</w:t>
            </w:r>
          </w:p>
        </w:tc>
        <w:tc>
          <w:tcPr>
            <w:tcW w:w="2727" w:type="dxa"/>
          </w:tcPr>
          <w:p w14:paraId="22D4CFCE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20</w:t>
            </w:r>
          </w:p>
        </w:tc>
        <w:tc>
          <w:tcPr>
            <w:tcW w:w="2367" w:type="dxa"/>
          </w:tcPr>
          <w:p w14:paraId="5934DBA4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278FCEDF" w14:textId="77777777" w:rsidTr="00632479">
        <w:tc>
          <w:tcPr>
            <w:tcW w:w="846" w:type="dxa"/>
          </w:tcPr>
          <w:p w14:paraId="7A96CC1A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0620F297" w14:textId="77777777" w:rsidR="008D4992" w:rsidRPr="00632479" w:rsidRDefault="008D4992" w:rsidP="008A09DF">
            <w:pPr>
              <w:widowControl w:val="0"/>
            </w:pPr>
            <w:r w:rsidRPr="00632479">
              <w:t>Максимальный фазный ток, А, не менее</w:t>
            </w:r>
          </w:p>
        </w:tc>
        <w:tc>
          <w:tcPr>
            <w:tcW w:w="2727" w:type="dxa"/>
          </w:tcPr>
          <w:p w14:paraId="3907491F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100</w:t>
            </w:r>
          </w:p>
        </w:tc>
        <w:tc>
          <w:tcPr>
            <w:tcW w:w="2367" w:type="dxa"/>
          </w:tcPr>
          <w:p w14:paraId="678D01ED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4415CA4E" w14:textId="77777777" w:rsidTr="00632479">
        <w:tc>
          <w:tcPr>
            <w:tcW w:w="846" w:type="dxa"/>
          </w:tcPr>
          <w:p w14:paraId="52FFF875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40EB8A3A" w14:textId="77777777" w:rsidR="008D4992" w:rsidRPr="00632479" w:rsidRDefault="008D4992" w:rsidP="008A09DF">
            <w:pPr>
              <w:widowControl w:val="0"/>
            </w:pPr>
            <w:r w:rsidRPr="00632479">
              <w:t>Номинальное напряжение, кВ</w:t>
            </w:r>
          </w:p>
        </w:tc>
        <w:tc>
          <w:tcPr>
            <w:tcW w:w="2727" w:type="dxa"/>
          </w:tcPr>
          <w:p w14:paraId="2722B83A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10</w:t>
            </w:r>
          </w:p>
        </w:tc>
        <w:tc>
          <w:tcPr>
            <w:tcW w:w="2367" w:type="dxa"/>
          </w:tcPr>
          <w:p w14:paraId="7A0244C9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4EE342E8" w14:textId="77777777" w:rsidTr="00632479">
        <w:tc>
          <w:tcPr>
            <w:tcW w:w="846" w:type="dxa"/>
          </w:tcPr>
          <w:p w14:paraId="12FEF2C6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59B440A3" w14:textId="77777777" w:rsidR="008D4992" w:rsidRPr="00632479" w:rsidRDefault="008D4992" w:rsidP="008A09DF">
            <w:pPr>
              <w:widowControl w:val="0"/>
            </w:pPr>
            <w:r w:rsidRPr="00632479">
              <w:t>Стартовый ток, актив/реактив, мА</w:t>
            </w:r>
          </w:p>
        </w:tc>
        <w:tc>
          <w:tcPr>
            <w:tcW w:w="2727" w:type="dxa"/>
          </w:tcPr>
          <w:p w14:paraId="73209B95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20/40</w:t>
            </w:r>
          </w:p>
        </w:tc>
        <w:tc>
          <w:tcPr>
            <w:tcW w:w="2367" w:type="dxa"/>
          </w:tcPr>
          <w:p w14:paraId="44FD9253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5F561260" w14:textId="77777777" w:rsidTr="00632479">
        <w:tc>
          <w:tcPr>
            <w:tcW w:w="846" w:type="dxa"/>
          </w:tcPr>
          <w:p w14:paraId="7F8AA66E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051FB63C" w14:textId="77777777" w:rsidR="008D4992" w:rsidRPr="00632479" w:rsidRDefault="008D4992" w:rsidP="008A09DF">
            <w:pPr>
              <w:widowControl w:val="0"/>
            </w:pPr>
            <w:r w:rsidRPr="00632479">
              <w:t>Номинальная частота, Гц</w:t>
            </w:r>
          </w:p>
        </w:tc>
        <w:tc>
          <w:tcPr>
            <w:tcW w:w="2727" w:type="dxa"/>
          </w:tcPr>
          <w:p w14:paraId="2C9EE168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50</w:t>
            </w:r>
          </w:p>
        </w:tc>
        <w:tc>
          <w:tcPr>
            <w:tcW w:w="2367" w:type="dxa"/>
          </w:tcPr>
          <w:p w14:paraId="663A22CD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52BF3F8A" w14:textId="77777777" w:rsidTr="00632479">
        <w:trPr>
          <w:trHeight w:val="276"/>
        </w:trPr>
        <w:tc>
          <w:tcPr>
            <w:tcW w:w="846" w:type="dxa"/>
          </w:tcPr>
          <w:p w14:paraId="040BC90A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532C4824" w14:textId="77777777" w:rsidR="008D4992" w:rsidRPr="00632479" w:rsidRDefault="008D4992" w:rsidP="008A09DF">
            <w:pPr>
              <w:widowControl w:val="0"/>
            </w:pPr>
            <w:r w:rsidRPr="00632479">
              <w:t>Полная мощность, потребляемая каждой цепью напряжения, ВА, не более</w:t>
            </w:r>
          </w:p>
        </w:tc>
        <w:tc>
          <w:tcPr>
            <w:tcW w:w="2727" w:type="dxa"/>
          </w:tcPr>
          <w:p w14:paraId="64D8802B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70</w:t>
            </w:r>
          </w:p>
        </w:tc>
        <w:tc>
          <w:tcPr>
            <w:tcW w:w="2367" w:type="dxa"/>
          </w:tcPr>
          <w:p w14:paraId="60B9CB75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4F95C6C5" w14:textId="77777777" w:rsidTr="00632479">
        <w:trPr>
          <w:trHeight w:val="276"/>
        </w:trPr>
        <w:tc>
          <w:tcPr>
            <w:tcW w:w="846" w:type="dxa"/>
          </w:tcPr>
          <w:p w14:paraId="0DF56A87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1B0464E8" w14:textId="77777777" w:rsidR="008D4992" w:rsidRPr="00632479" w:rsidRDefault="008D4992" w:rsidP="008A09DF">
            <w:pPr>
              <w:widowControl w:val="0"/>
            </w:pPr>
            <w:r w:rsidRPr="00632479">
              <w:t>Активная мощность, потребляемая каждой цепью напряжения, Вт, не более</w:t>
            </w:r>
          </w:p>
        </w:tc>
        <w:tc>
          <w:tcPr>
            <w:tcW w:w="2727" w:type="dxa"/>
          </w:tcPr>
          <w:p w14:paraId="129FE409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8,5</w:t>
            </w:r>
          </w:p>
        </w:tc>
        <w:tc>
          <w:tcPr>
            <w:tcW w:w="2367" w:type="dxa"/>
          </w:tcPr>
          <w:p w14:paraId="1AFBF940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23C39D68" w14:textId="77777777" w:rsidTr="00632479">
        <w:trPr>
          <w:trHeight w:val="276"/>
        </w:trPr>
        <w:tc>
          <w:tcPr>
            <w:tcW w:w="846" w:type="dxa"/>
          </w:tcPr>
          <w:p w14:paraId="3FF74816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0C9549A4" w14:textId="77777777" w:rsidR="008D4992" w:rsidRPr="00632479" w:rsidRDefault="008D4992" w:rsidP="008A09DF">
            <w:pPr>
              <w:widowControl w:val="0"/>
            </w:pPr>
            <w:r w:rsidRPr="00632479">
              <w:t>Мощность, дополнительно потребляемая встроенными модулями связи, Вт, не более</w:t>
            </w:r>
          </w:p>
        </w:tc>
        <w:tc>
          <w:tcPr>
            <w:tcW w:w="2727" w:type="dxa"/>
          </w:tcPr>
          <w:p w14:paraId="5636BD4B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3</w:t>
            </w:r>
          </w:p>
        </w:tc>
        <w:tc>
          <w:tcPr>
            <w:tcW w:w="2367" w:type="dxa"/>
          </w:tcPr>
          <w:p w14:paraId="0D08C03D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57572AB4" w14:textId="77777777" w:rsidTr="00632479">
        <w:trPr>
          <w:trHeight w:val="276"/>
        </w:trPr>
        <w:tc>
          <w:tcPr>
            <w:tcW w:w="846" w:type="dxa"/>
          </w:tcPr>
          <w:p w14:paraId="227A6FEE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4E24CC6F" w14:textId="77777777" w:rsidR="008D4992" w:rsidRPr="00632479" w:rsidRDefault="008D4992" w:rsidP="008A09DF">
            <w:pPr>
              <w:widowControl w:val="0"/>
            </w:pPr>
            <w:r w:rsidRPr="00632479">
              <w:t>Диапазон напряжения, В</w:t>
            </w:r>
          </w:p>
        </w:tc>
        <w:tc>
          <w:tcPr>
            <w:tcW w:w="2727" w:type="dxa"/>
          </w:tcPr>
          <w:p w14:paraId="74C3A965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0,8 Uном ÷1,2Uном</w:t>
            </w:r>
          </w:p>
        </w:tc>
        <w:tc>
          <w:tcPr>
            <w:tcW w:w="2367" w:type="dxa"/>
          </w:tcPr>
          <w:p w14:paraId="11467730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0905FB2B" w14:textId="77777777" w:rsidTr="00632479">
        <w:trPr>
          <w:trHeight w:val="276"/>
        </w:trPr>
        <w:tc>
          <w:tcPr>
            <w:tcW w:w="846" w:type="dxa"/>
          </w:tcPr>
          <w:p w14:paraId="460E130F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24FDEDDC" w14:textId="013D4B0B" w:rsidR="008D4992" w:rsidRPr="00632479" w:rsidRDefault="008D4992" w:rsidP="008A09DF">
            <w:pPr>
              <w:widowControl w:val="0"/>
            </w:pPr>
            <w:r w:rsidRPr="00632479">
              <w:t>Рабочий диапазон температур, °С</w:t>
            </w:r>
            <w:r w:rsidR="00384595" w:rsidRPr="00632479">
              <w:t>, не менее</w:t>
            </w:r>
          </w:p>
        </w:tc>
        <w:tc>
          <w:tcPr>
            <w:tcW w:w="2727" w:type="dxa"/>
          </w:tcPr>
          <w:p w14:paraId="3C9AC85F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диапазон: -40÷+55</w:t>
            </w:r>
          </w:p>
        </w:tc>
        <w:tc>
          <w:tcPr>
            <w:tcW w:w="2367" w:type="dxa"/>
          </w:tcPr>
          <w:p w14:paraId="1905A7E0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287C90B3" w14:textId="77777777" w:rsidTr="00632479">
        <w:trPr>
          <w:trHeight w:val="276"/>
        </w:trPr>
        <w:tc>
          <w:tcPr>
            <w:tcW w:w="846" w:type="dxa"/>
          </w:tcPr>
          <w:p w14:paraId="45815C57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0EC04688" w14:textId="77777777" w:rsidR="008D4992" w:rsidRPr="00632479" w:rsidRDefault="008D4992" w:rsidP="008A09DF">
            <w:pPr>
              <w:widowControl w:val="0"/>
            </w:pPr>
            <w:r w:rsidRPr="00632479">
              <w:t>Класс точности при измерении активной/реактивной энергии</w:t>
            </w:r>
          </w:p>
        </w:tc>
        <w:tc>
          <w:tcPr>
            <w:tcW w:w="2727" w:type="dxa"/>
          </w:tcPr>
          <w:p w14:paraId="015E897B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0,5S/1,0</w:t>
            </w:r>
          </w:p>
        </w:tc>
        <w:tc>
          <w:tcPr>
            <w:tcW w:w="2367" w:type="dxa"/>
          </w:tcPr>
          <w:p w14:paraId="22CCDE65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420C7144" w14:textId="77777777" w:rsidTr="00632479">
        <w:trPr>
          <w:trHeight w:val="276"/>
        </w:trPr>
        <w:tc>
          <w:tcPr>
            <w:tcW w:w="846" w:type="dxa"/>
          </w:tcPr>
          <w:p w14:paraId="4DC7F75C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  <w:rPr>
                <w:lang w:val="en-US"/>
              </w:rPr>
            </w:pPr>
          </w:p>
        </w:tc>
        <w:tc>
          <w:tcPr>
            <w:tcW w:w="4316" w:type="dxa"/>
          </w:tcPr>
          <w:p w14:paraId="0B695BD4" w14:textId="77777777" w:rsidR="008D4992" w:rsidRPr="00632479" w:rsidRDefault="008D4992" w:rsidP="008A09DF">
            <w:pPr>
              <w:widowControl w:val="0"/>
            </w:pPr>
            <w:r w:rsidRPr="00632479">
              <w:t>Технология передачи данных модуля связи</w:t>
            </w:r>
          </w:p>
        </w:tc>
        <w:tc>
          <w:tcPr>
            <w:tcW w:w="2727" w:type="dxa"/>
          </w:tcPr>
          <w:p w14:paraId="63F49640" w14:textId="77777777" w:rsidR="008D4992" w:rsidRPr="00632479" w:rsidRDefault="008D4992" w:rsidP="008A09DF">
            <w:pPr>
              <w:widowControl w:val="0"/>
              <w:jc w:val="center"/>
              <w:rPr>
                <w:lang w:val="en-US"/>
              </w:rPr>
            </w:pPr>
            <w:r w:rsidRPr="00632479">
              <w:t>Не менее 4</w:t>
            </w:r>
            <w:r w:rsidRPr="00632479">
              <w:rPr>
                <w:lang w:val="en-US"/>
              </w:rPr>
              <w:t>G</w:t>
            </w:r>
          </w:p>
        </w:tc>
        <w:tc>
          <w:tcPr>
            <w:tcW w:w="2367" w:type="dxa"/>
          </w:tcPr>
          <w:p w14:paraId="393504F8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32DF3E98" w14:textId="77777777" w:rsidTr="00632479">
        <w:trPr>
          <w:trHeight w:val="276"/>
        </w:trPr>
        <w:tc>
          <w:tcPr>
            <w:tcW w:w="846" w:type="dxa"/>
          </w:tcPr>
          <w:p w14:paraId="72620901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36005A42" w14:textId="2FFB35C6" w:rsidR="008D4992" w:rsidRPr="00632479" w:rsidRDefault="008D4992" w:rsidP="008A09DF">
            <w:pPr>
              <w:widowControl w:val="0"/>
            </w:pPr>
            <w:r w:rsidRPr="00632479">
              <w:t>Межповерочный интервал, лет</w:t>
            </w:r>
            <w:r w:rsidR="00632479" w:rsidRPr="00632479">
              <w:t>, не менее</w:t>
            </w:r>
          </w:p>
        </w:tc>
        <w:tc>
          <w:tcPr>
            <w:tcW w:w="2727" w:type="dxa"/>
          </w:tcPr>
          <w:p w14:paraId="46936939" w14:textId="78E8D85F" w:rsidR="008D4992" w:rsidRPr="00632479" w:rsidRDefault="008D4992" w:rsidP="008A09DF">
            <w:pPr>
              <w:widowControl w:val="0"/>
              <w:jc w:val="center"/>
            </w:pPr>
            <w:r w:rsidRPr="00632479">
              <w:t>1</w:t>
            </w:r>
            <w:r w:rsidR="0041651E" w:rsidRPr="00632479">
              <w:t>0</w:t>
            </w:r>
          </w:p>
        </w:tc>
        <w:tc>
          <w:tcPr>
            <w:tcW w:w="2367" w:type="dxa"/>
          </w:tcPr>
          <w:p w14:paraId="203881FB" w14:textId="77777777" w:rsidR="008D4992" w:rsidRPr="00632479" w:rsidRDefault="008D4992" w:rsidP="008A09DF">
            <w:pPr>
              <w:widowControl w:val="0"/>
              <w:rPr>
                <w:strike/>
              </w:rPr>
            </w:pPr>
          </w:p>
        </w:tc>
      </w:tr>
      <w:tr w:rsidR="008D4992" w:rsidRPr="00632479" w14:paraId="37A66751" w14:textId="77777777" w:rsidTr="00632479">
        <w:trPr>
          <w:trHeight w:val="276"/>
        </w:trPr>
        <w:tc>
          <w:tcPr>
            <w:tcW w:w="846" w:type="dxa"/>
          </w:tcPr>
          <w:p w14:paraId="397120D7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4405A6DB" w14:textId="77777777" w:rsidR="008D4992" w:rsidRPr="00632479" w:rsidRDefault="008D4992" w:rsidP="008A09DF">
            <w:pPr>
              <w:widowControl w:val="0"/>
              <w:rPr>
                <w:b/>
                <w:bCs/>
              </w:rPr>
            </w:pPr>
            <w:r w:rsidRPr="00632479">
              <w:rPr>
                <w:b/>
                <w:bCs/>
              </w:rPr>
              <w:t>Комплектация</w:t>
            </w:r>
          </w:p>
        </w:tc>
        <w:tc>
          <w:tcPr>
            <w:tcW w:w="2727" w:type="dxa"/>
          </w:tcPr>
          <w:p w14:paraId="27DEF5BA" w14:textId="77777777" w:rsidR="008D4992" w:rsidRPr="00632479" w:rsidRDefault="008D4992" w:rsidP="008A09DF">
            <w:pPr>
              <w:widowControl w:val="0"/>
              <w:jc w:val="center"/>
            </w:pPr>
          </w:p>
        </w:tc>
        <w:tc>
          <w:tcPr>
            <w:tcW w:w="2367" w:type="dxa"/>
          </w:tcPr>
          <w:p w14:paraId="2F85B611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1931038B" w14:textId="77777777" w:rsidTr="00632479">
        <w:trPr>
          <w:trHeight w:val="276"/>
        </w:trPr>
        <w:tc>
          <w:tcPr>
            <w:tcW w:w="846" w:type="dxa"/>
          </w:tcPr>
          <w:p w14:paraId="05D670A9" w14:textId="77777777" w:rsidR="008D4992" w:rsidRPr="00632479" w:rsidRDefault="008D4992" w:rsidP="001962D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0EACBBE5" w14:textId="77777777" w:rsidR="008D4992" w:rsidRPr="00632479" w:rsidRDefault="008D4992" w:rsidP="008A09DF">
            <w:pPr>
              <w:widowControl w:val="0"/>
            </w:pPr>
            <w:r w:rsidRPr="00632479">
              <w:t>Высоковольтный прибор учета, шт.</w:t>
            </w:r>
          </w:p>
        </w:tc>
        <w:tc>
          <w:tcPr>
            <w:tcW w:w="2727" w:type="dxa"/>
          </w:tcPr>
          <w:p w14:paraId="13B0F206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1</w:t>
            </w:r>
          </w:p>
        </w:tc>
        <w:tc>
          <w:tcPr>
            <w:tcW w:w="2367" w:type="dxa"/>
          </w:tcPr>
          <w:p w14:paraId="06417BA4" w14:textId="77777777" w:rsidR="008D4992" w:rsidRPr="00632479" w:rsidRDefault="008D4992" w:rsidP="008A09DF">
            <w:pPr>
              <w:widowControl w:val="0"/>
            </w:pPr>
          </w:p>
        </w:tc>
      </w:tr>
      <w:tr w:rsidR="00384595" w:rsidRPr="00632479" w14:paraId="5C858DBF" w14:textId="77777777" w:rsidTr="0041651E">
        <w:trPr>
          <w:trHeight w:val="276"/>
        </w:trPr>
        <w:tc>
          <w:tcPr>
            <w:tcW w:w="846" w:type="dxa"/>
          </w:tcPr>
          <w:p w14:paraId="65B059E5" w14:textId="77777777" w:rsidR="00384595" w:rsidRPr="00632479" w:rsidRDefault="00384595" w:rsidP="0038459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39759E4D" w14:textId="73DB9D7D" w:rsidR="00384595" w:rsidRPr="00632479" w:rsidRDefault="00384595" w:rsidP="00384595">
            <w:pPr>
              <w:widowControl w:val="0"/>
            </w:pPr>
            <w:r w:rsidRPr="00632479">
              <w:t>Защитный кожух для высоковольтного прибора учета, компл.</w:t>
            </w:r>
          </w:p>
        </w:tc>
        <w:tc>
          <w:tcPr>
            <w:tcW w:w="2727" w:type="dxa"/>
          </w:tcPr>
          <w:p w14:paraId="7046D054" w14:textId="17C1B6D1" w:rsidR="00384595" w:rsidRPr="00632479" w:rsidRDefault="00632479" w:rsidP="00384595">
            <w:pPr>
              <w:widowControl w:val="0"/>
              <w:jc w:val="center"/>
            </w:pPr>
            <w:r w:rsidRPr="00632479">
              <w:t>При наличии</w:t>
            </w:r>
          </w:p>
        </w:tc>
        <w:tc>
          <w:tcPr>
            <w:tcW w:w="2367" w:type="dxa"/>
          </w:tcPr>
          <w:p w14:paraId="67B316FB" w14:textId="77777777" w:rsidR="00384595" w:rsidRPr="00632479" w:rsidRDefault="00384595" w:rsidP="00384595">
            <w:pPr>
              <w:widowControl w:val="0"/>
            </w:pPr>
          </w:p>
        </w:tc>
      </w:tr>
      <w:tr w:rsidR="00384595" w:rsidRPr="00632479" w14:paraId="55B215D5" w14:textId="77777777" w:rsidTr="00632479">
        <w:trPr>
          <w:trHeight w:val="276"/>
        </w:trPr>
        <w:tc>
          <w:tcPr>
            <w:tcW w:w="846" w:type="dxa"/>
          </w:tcPr>
          <w:p w14:paraId="71638B6A" w14:textId="77777777" w:rsidR="00384595" w:rsidRPr="00632479" w:rsidRDefault="00384595" w:rsidP="0038459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12E844B7" w14:textId="77777777" w:rsidR="00384595" w:rsidRPr="00632479" w:rsidRDefault="00384595" w:rsidP="00384595">
            <w:pPr>
              <w:widowControl w:val="0"/>
            </w:pPr>
            <w:r w:rsidRPr="00632479">
              <w:t>Модуль отображения информации (пульт), шт</w:t>
            </w:r>
          </w:p>
        </w:tc>
        <w:tc>
          <w:tcPr>
            <w:tcW w:w="2727" w:type="dxa"/>
          </w:tcPr>
          <w:p w14:paraId="73A0E6D6" w14:textId="77777777" w:rsidR="00384595" w:rsidRPr="00632479" w:rsidRDefault="00384595" w:rsidP="00384595">
            <w:pPr>
              <w:widowControl w:val="0"/>
              <w:jc w:val="center"/>
            </w:pPr>
            <w:r w:rsidRPr="00632479">
              <w:t>1</w:t>
            </w:r>
          </w:p>
        </w:tc>
        <w:tc>
          <w:tcPr>
            <w:tcW w:w="2367" w:type="dxa"/>
          </w:tcPr>
          <w:p w14:paraId="7EC48F15" w14:textId="77777777" w:rsidR="00384595" w:rsidRPr="00632479" w:rsidRDefault="00384595" w:rsidP="00384595">
            <w:pPr>
              <w:widowControl w:val="0"/>
            </w:pPr>
          </w:p>
        </w:tc>
      </w:tr>
      <w:tr w:rsidR="00384595" w:rsidRPr="00632479" w14:paraId="4DCB6E7E" w14:textId="77777777" w:rsidTr="0041651E">
        <w:trPr>
          <w:trHeight w:val="276"/>
        </w:trPr>
        <w:tc>
          <w:tcPr>
            <w:tcW w:w="846" w:type="dxa"/>
          </w:tcPr>
          <w:p w14:paraId="601417C9" w14:textId="77777777" w:rsidR="00384595" w:rsidRPr="00632479" w:rsidRDefault="00384595" w:rsidP="0038459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7DE1658A" w14:textId="7A1A1B01" w:rsidR="00384595" w:rsidRPr="00632479" w:rsidRDefault="00384595" w:rsidP="00384595">
            <w:pPr>
              <w:widowControl w:val="0"/>
            </w:pPr>
            <w:r w:rsidRPr="00632479">
              <w:t>Монтажный комплект</w:t>
            </w:r>
          </w:p>
        </w:tc>
        <w:tc>
          <w:tcPr>
            <w:tcW w:w="2727" w:type="dxa"/>
          </w:tcPr>
          <w:p w14:paraId="4B015213" w14:textId="568AFFE8" w:rsidR="00384595" w:rsidRPr="00632479" w:rsidRDefault="00384595" w:rsidP="00384595">
            <w:pPr>
              <w:widowControl w:val="0"/>
              <w:jc w:val="center"/>
            </w:pPr>
            <w:r w:rsidRPr="00632479">
              <w:t>1</w:t>
            </w:r>
          </w:p>
        </w:tc>
        <w:tc>
          <w:tcPr>
            <w:tcW w:w="2367" w:type="dxa"/>
          </w:tcPr>
          <w:p w14:paraId="0CB66EF5" w14:textId="77777777" w:rsidR="00384595" w:rsidRPr="00632479" w:rsidRDefault="00384595" w:rsidP="00384595">
            <w:pPr>
              <w:widowControl w:val="0"/>
            </w:pPr>
          </w:p>
        </w:tc>
      </w:tr>
      <w:tr w:rsidR="00384595" w:rsidRPr="00632479" w14:paraId="29E5C14F" w14:textId="77777777" w:rsidTr="00632479">
        <w:trPr>
          <w:trHeight w:val="276"/>
        </w:trPr>
        <w:tc>
          <w:tcPr>
            <w:tcW w:w="846" w:type="dxa"/>
          </w:tcPr>
          <w:p w14:paraId="2BFC7A4D" w14:textId="77777777" w:rsidR="00384595" w:rsidRPr="00632479" w:rsidRDefault="00384595" w:rsidP="0038459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0FECA15C" w14:textId="0845498D" w:rsidR="00384595" w:rsidRPr="00632479" w:rsidRDefault="00384595" w:rsidP="00384595">
            <w:pPr>
              <w:widowControl w:val="0"/>
            </w:pPr>
            <w:r w:rsidRPr="00632479">
              <w:t>Устройство для считывания данных (для конфигурирования через персональный компьютер перед монтажом), шт</w:t>
            </w:r>
          </w:p>
        </w:tc>
        <w:tc>
          <w:tcPr>
            <w:tcW w:w="2727" w:type="dxa"/>
          </w:tcPr>
          <w:p w14:paraId="03F7018B" w14:textId="77777777" w:rsidR="00384595" w:rsidRPr="00632479" w:rsidRDefault="00384595" w:rsidP="00384595">
            <w:pPr>
              <w:widowControl w:val="0"/>
              <w:jc w:val="center"/>
            </w:pPr>
            <w:r w:rsidRPr="00632479">
              <w:t>1</w:t>
            </w:r>
          </w:p>
        </w:tc>
        <w:tc>
          <w:tcPr>
            <w:tcW w:w="2367" w:type="dxa"/>
          </w:tcPr>
          <w:p w14:paraId="3602F109" w14:textId="77777777" w:rsidR="00384595" w:rsidRPr="00632479" w:rsidRDefault="00384595" w:rsidP="00384595">
            <w:pPr>
              <w:widowControl w:val="0"/>
            </w:pPr>
          </w:p>
        </w:tc>
      </w:tr>
      <w:tr w:rsidR="00384595" w:rsidRPr="00632479" w14:paraId="6591D8EE" w14:textId="77777777" w:rsidTr="00632479">
        <w:trPr>
          <w:trHeight w:val="276"/>
        </w:trPr>
        <w:tc>
          <w:tcPr>
            <w:tcW w:w="846" w:type="dxa"/>
          </w:tcPr>
          <w:p w14:paraId="1E52C7BB" w14:textId="77777777" w:rsidR="00384595" w:rsidRPr="00632479" w:rsidRDefault="00384595" w:rsidP="0038459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68C521B4" w14:textId="7D8F1E9A" w:rsidR="00384595" w:rsidRPr="00632479" w:rsidRDefault="00384595" w:rsidP="00384595">
            <w:pPr>
              <w:widowControl w:val="0"/>
            </w:pPr>
            <w:r w:rsidRPr="00632479">
              <w:t>Устройство подачи питания для предварительной проверки перед монтажом, шт.</w:t>
            </w:r>
          </w:p>
        </w:tc>
        <w:tc>
          <w:tcPr>
            <w:tcW w:w="2727" w:type="dxa"/>
          </w:tcPr>
          <w:p w14:paraId="6DAAEF3F" w14:textId="77777777" w:rsidR="00384595" w:rsidRPr="00632479" w:rsidRDefault="00384595" w:rsidP="00384595">
            <w:pPr>
              <w:widowControl w:val="0"/>
              <w:jc w:val="center"/>
            </w:pPr>
            <w:r w:rsidRPr="00632479">
              <w:t>1</w:t>
            </w:r>
          </w:p>
        </w:tc>
        <w:tc>
          <w:tcPr>
            <w:tcW w:w="2367" w:type="dxa"/>
          </w:tcPr>
          <w:p w14:paraId="51A94390" w14:textId="77777777" w:rsidR="00384595" w:rsidRPr="00632479" w:rsidRDefault="00384595" w:rsidP="00384595">
            <w:pPr>
              <w:widowControl w:val="0"/>
            </w:pPr>
          </w:p>
        </w:tc>
      </w:tr>
      <w:tr w:rsidR="00384595" w:rsidRPr="00632479" w14:paraId="478435CB" w14:textId="77777777" w:rsidTr="00632479">
        <w:trPr>
          <w:trHeight w:val="276"/>
        </w:trPr>
        <w:tc>
          <w:tcPr>
            <w:tcW w:w="846" w:type="dxa"/>
          </w:tcPr>
          <w:p w14:paraId="75EB01B3" w14:textId="77777777" w:rsidR="00384595" w:rsidRPr="00632479" w:rsidRDefault="00384595" w:rsidP="0038459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53AD2032" w14:textId="77777777" w:rsidR="00384595" w:rsidRPr="00632479" w:rsidRDefault="00384595" w:rsidP="00384595">
            <w:pPr>
              <w:widowControl w:val="0"/>
            </w:pPr>
            <w:r w:rsidRPr="00632479">
              <w:t>Знак поверки в паспорте (паспорте-формуляре)</w:t>
            </w:r>
          </w:p>
        </w:tc>
        <w:tc>
          <w:tcPr>
            <w:tcW w:w="2727" w:type="dxa"/>
          </w:tcPr>
          <w:p w14:paraId="33B90BC9" w14:textId="77777777" w:rsidR="00384595" w:rsidRPr="00632479" w:rsidRDefault="00384595" w:rsidP="00384595">
            <w:pPr>
              <w:widowControl w:val="0"/>
              <w:jc w:val="center"/>
            </w:pPr>
            <w:r w:rsidRPr="00632479">
              <w:t>Требуется</w:t>
            </w:r>
          </w:p>
        </w:tc>
        <w:tc>
          <w:tcPr>
            <w:tcW w:w="2367" w:type="dxa"/>
          </w:tcPr>
          <w:p w14:paraId="5D05EDE4" w14:textId="77777777" w:rsidR="00384595" w:rsidRPr="00632479" w:rsidRDefault="00384595" w:rsidP="00384595">
            <w:pPr>
              <w:widowControl w:val="0"/>
            </w:pPr>
          </w:p>
        </w:tc>
      </w:tr>
      <w:tr w:rsidR="00384595" w:rsidRPr="00632479" w14:paraId="3E4F2830" w14:textId="77777777" w:rsidTr="00632479">
        <w:trPr>
          <w:trHeight w:val="276"/>
        </w:trPr>
        <w:tc>
          <w:tcPr>
            <w:tcW w:w="846" w:type="dxa"/>
          </w:tcPr>
          <w:p w14:paraId="36109127" w14:textId="77777777" w:rsidR="00384595" w:rsidRPr="00632479" w:rsidRDefault="00384595" w:rsidP="00384595">
            <w:pPr>
              <w:pStyle w:val="afa"/>
              <w:numPr>
                <w:ilvl w:val="0"/>
                <w:numId w:val="12"/>
              </w:numPr>
              <w:jc w:val="center"/>
            </w:pPr>
          </w:p>
        </w:tc>
        <w:tc>
          <w:tcPr>
            <w:tcW w:w="4316" w:type="dxa"/>
          </w:tcPr>
          <w:p w14:paraId="349D47EE" w14:textId="4C781773" w:rsidR="00384595" w:rsidRPr="00632479" w:rsidRDefault="00384595" w:rsidP="00384595">
            <w:pPr>
              <w:widowControl w:val="0"/>
            </w:pPr>
            <w:r w:rsidRPr="00632479">
              <w:t>Сервисное ПО</w:t>
            </w:r>
          </w:p>
        </w:tc>
        <w:tc>
          <w:tcPr>
            <w:tcW w:w="2727" w:type="dxa"/>
          </w:tcPr>
          <w:p w14:paraId="10DD493C" w14:textId="77777777" w:rsidR="00384595" w:rsidRPr="00632479" w:rsidRDefault="00384595" w:rsidP="00384595">
            <w:pPr>
              <w:widowControl w:val="0"/>
              <w:jc w:val="center"/>
            </w:pPr>
            <w:r w:rsidRPr="00632479">
              <w:t>Требуется</w:t>
            </w:r>
          </w:p>
        </w:tc>
        <w:tc>
          <w:tcPr>
            <w:tcW w:w="2367" w:type="dxa"/>
          </w:tcPr>
          <w:p w14:paraId="144F391F" w14:textId="77777777" w:rsidR="00384595" w:rsidRPr="00632479" w:rsidRDefault="00384595" w:rsidP="00384595">
            <w:pPr>
              <w:widowControl w:val="0"/>
            </w:pPr>
          </w:p>
        </w:tc>
      </w:tr>
    </w:tbl>
    <w:p w14:paraId="7DC58FAD" w14:textId="77777777" w:rsidR="008D4992" w:rsidRPr="00632479" w:rsidRDefault="008D4992" w:rsidP="008D4992">
      <w:pPr>
        <w:widowControl w:val="0"/>
        <w:ind w:left="7799" w:firstLine="709"/>
      </w:pPr>
    </w:p>
    <w:tbl>
      <w:tblPr>
        <w:tblStyle w:val="af0"/>
        <w:tblW w:w="10262" w:type="dxa"/>
        <w:tblLayout w:type="fixed"/>
        <w:tblLook w:val="04A0" w:firstRow="1" w:lastRow="0" w:firstColumn="1" w:lastColumn="0" w:noHBand="0" w:noVBand="1"/>
      </w:tblPr>
      <w:tblGrid>
        <w:gridCol w:w="846"/>
        <w:gridCol w:w="4312"/>
        <w:gridCol w:w="2727"/>
        <w:gridCol w:w="2367"/>
        <w:gridCol w:w="10"/>
      </w:tblGrid>
      <w:tr w:rsidR="008D4992" w:rsidRPr="00632479" w14:paraId="3F5449FF" w14:textId="77777777" w:rsidTr="008A09DF">
        <w:tc>
          <w:tcPr>
            <w:tcW w:w="10262" w:type="dxa"/>
            <w:gridSpan w:val="5"/>
          </w:tcPr>
          <w:p w14:paraId="1F25E2AD" w14:textId="77777777" w:rsidR="008D4992" w:rsidRPr="00632479" w:rsidRDefault="008D4992" w:rsidP="008A09DF">
            <w:pPr>
              <w:widowControl w:val="0"/>
              <w:jc w:val="center"/>
              <w:rPr>
                <w:b/>
                <w:bCs/>
              </w:rPr>
            </w:pPr>
            <w:r w:rsidRPr="00632479">
              <w:rPr>
                <w:b/>
                <w:bCs/>
              </w:rPr>
              <w:lastRenderedPageBreak/>
              <w:t>Полная характеристика (комплектация):</w:t>
            </w:r>
          </w:p>
          <w:p w14:paraId="0B75C005" w14:textId="77777777" w:rsidR="008D4992" w:rsidRPr="00632479" w:rsidRDefault="008D4992" w:rsidP="008A09DF">
            <w:pPr>
              <w:widowControl w:val="0"/>
              <w:jc w:val="center"/>
              <w:rPr>
                <w:b/>
                <w:bCs/>
              </w:rPr>
            </w:pPr>
            <w:r w:rsidRPr="00632479">
              <w:rPr>
                <w:b/>
                <w:bCs/>
              </w:rPr>
              <w:t>Пункт коммерческого учета 6 кВ МИРТЕК-135-РУ-SPHV1-A0.5R1-6K-5-100A-RGC2-RF433/1-RFLT-G/1-RF2400/6-P2-HМV4-D (или аналог)</w:t>
            </w:r>
          </w:p>
        </w:tc>
      </w:tr>
      <w:tr w:rsidR="008D4992" w:rsidRPr="00632479" w14:paraId="6D0095F5" w14:textId="77777777" w:rsidTr="008A09DF">
        <w:trPr>
          <w:gridAfter w:val="1"/>
          <w:wAfter w:w="10" w:type="dxa"/>
        </w:trPr>
        <w:tc>
          <w:tcPr>
            <w:tcW w:w="846" w:type="dxa"/>
          </w:tcPr>
          <w:p w14:paraId="1FA78EBC" w14:textId="77777777" w:rsidR="008D4992" w:rsidRPr="00632479" w:rsidRDefault="008D4992" w:rsidP="008A09DF">
            <w:r w:rsidRPr="00632479">
              <w:t>№ п/п</w:t>
            </w:r>
          </w:p>
        </w:tc>
        <w:tc>
          <w:tcPr>
            <w:tcW w:w="4312" w:type="dxa"/>
          </w:tcPr>
          <w:p w14:paraId="7A1B86A1" w14:textId="77777777" w:rsidR="008D4992" w:rsidRPr="00632479" w:rsidRDefault="008D4992" w:rsidP="008A09DF">
            <w:pPr>
              <w:widowControl w:val="0"/>
              <w:tabs>
                <w:tab w:val="center" w:pos="2048"/>
              </w:tabs>
            </w:pPr>
            <w:r w:rsidRPr="00632479">
              <w:t>Параметр</w:t>
            </w:r>
          </w:p>
        </w:tc>
        <w:tc>
          <w:tcPr>
            <w:tcW w:w="2727" w:type="dxa"/>
          </w:tcPr>
          <w:p w14:paraId="0D08C182" w14:textId="77777777" w:rsidR="008D4992" w:rsidRPr="00632479" w:rsidRDefault="008D4992" w:rsidP="008A09DF">
            <w:pPr>
              <w:widowControl w:val="0"/>
            </w:pPr>
            <w:r w:rsidRPr="00632479">
              <w:t>Требуемое значение параметра</w:t>
            </w:r>
          </w:p>
        </w:tc>
        <w:tc>
          <w:tcPr>
            <w:tcW w:w="2367" w:type="dxa"/>
          </w:tcPr>
          <w:p w14:paraId="23F444D0" w14:textId="77777777" w:rsidR="008D4992" w:rsidRPr="00632479" w:rsidRDefault="008D4992" w:rsidP="008A09DF">
            <w:pPr>
              <w:widowControl w:val="0"/>
            </w:pPr>
            <w:r w:rsidRPr="00632479">
              <w:t>Предлагаемое значение параметра</w:t>
            </w:r>
          </w:p>
        </w:tc>
      </w:tr>
      <w:tr w:rsidR="008D4992" w:rsidRPr="00632479" w14:paraId="388BEED1" w14:textId="77777777" w:rsidTr="008A09DF">
        <w:trPr>
          <w:gridAfter w:val="1"/>
          <w:wAfter w:w="10" w:type="dxa"/>
        </w:trPr>
        <w:tc>
          <w:tcPr>
            <w:tcW w:w="846" w:type="dxa"/>
          </w:tcPr>
          <w:p w14:paraId="4A85D343" w14:textId="77777777" w:rsidR="008D4992" w:rsidRPr="00632479" w:rsidRDefault="008D4992" w:rsidP="001962D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0B06838A" w14:textId="77777777" w:rsidR="008D4992" w:rsidRPr="00632479" w:rsidRDefault="008D4992" w:rsidP="008A09DF">
            <w:pPr>
              <w:widowControl w:val="0"/>
            </w:pPr>
            <w:r w:rsidRPr="00632479">
              <w:t>Номинальный ток, А, не более</w:t>
            </w:r>
          </w:p>
        </w:tc>
        <w:tc>
          <w:tcPr>
            <w:tcW w:w="2727" w:type="dxa"/>
          </w:tcPr>
          <w:p w14:paraId="13F10294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20</w:t>
            </w:r>
          </w:p>
        </w:tc>
        <w:tc>
          <w:tcPr>
            <w:tcW w:w="2367" w:type="dxa"/>
          </w:tcPr>
          <w:p w14:paraId="1FFC9925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22918D21" w14:textId="77777777" w:rsidTr="008A09DF">
        <w:trPr>
          <w:gridAfter w:val="1"/>
          <w:wAfter w:w="10" w:type="dxa"/>
        </w:trPr>
        <w:tc>
          <w:tcPr>
            <w:tcW w:w="846" w:type="dxa"/>
          </w:tcPr>
          <w:p w14:paraId="6B55A19D" w14:textId="77777777" w:rsidR="008D4992" w:rsidRPr="00632479" w:rsidRDefault="008D4992" w:rsidP="001962D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4F25EE22" w14:textId="77777777" w:rsidR="008D4992" w:rsidRPr="00632479" w:rsidRDefault="008D4992" w:rsidP="008A09DF">
            <w:pPr>
              <w:widowControl w:val="0"/>
            </w:pPr>
            <w:r w:rsidRPr="00632479">
              <w:t>Максимальный фазный ток, А, не менее</w:t>
            </w:r>
          </w:p>
        </w:tc>
        <w:tc>
          <w:tcPr>
            <w:tcW w:w="2727" w:type="dxa"/>
          </w:tcPr>
          <w:p w14:paraId="7D2D6FFB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100</w:t>
            </w:r>
          </w:p>
        </w:tc>
        <w:tc>
          <w:tcPr>
            <w:tcW w:w="2367" w:type="dxa"/>
          </w:tcPr>
          <w:p w14:paraId="532DE406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227B9E3E" w14:textId="77777777" w:rsidTr="008A09DF">
        <w:trPr>
          <w:gridAfter w:val="1"/>
          <w:wAfter w:w="10" w:type="dxa"/>
        </w:trPr>
        <w:tc>
          <w:tcPr>
            <w:tcW w:w="846" w:type="dxa"/>
          </w:tcPr>
          <w:p w14:paraId="44DFE163" w14:textId="77777777" w:rsidR="008D4992" w:rsidRPr="00632479" w:rsidRDefault="008D4992" w:rsidP="001962D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5BD667DB" w14:textId="77777777" w:rsidR="008D4992" w:rsidRPr="00632479" w:rsidRDefault="008D4992" w:rsidP="008A09DF">
            <w:pPr>
              <w:widowControl w:val="0"/>
            </w:pPr>
            <w:r w:rsidRPr="00632479">
              <w:t>Номинальное напряжение, кВ</w:t>
            </w:r>
          </w:p>
        </w:tc>
        <w:tc>
          <w:tcPr>
            <w:tcW w:w="2727" w:type="dxa"/>
          </w:tcPr>
          <w:p w14:paraId="4B5B350B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6</w:t>
            </w:r>
          </w:p>
        </w:tc>
        <w:tc>
          <w:tcPr>
            <w:tcW w:w="2367" w:type="dxa"/>
          </w:tcPr>
          <w:p w14:paraId="050EC3D6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1960A332" w14:textId="77777777" w:rsidTr="008A09DF">
        <w:trPr>
          <w:gridAfter w:val="1"/>
          <w:wAfter w:w="10" w:type="dxa"/>
        </w:trPr>
        <w:tc>
          <w:tcPr>
            <w:tcW w:w="846" w:type="dxa"/>
          </w:tcPr>
          <w:p w14:paraId="7B727E85" w14:textId="77777777" w:rsidR="008D4992" w:rsidRPr="00632479" w:rsidRDefault="008D4992" w:rsidP="001962D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726CB7E3" w14:textId="77777777" w:rsidR="008D4992" w:rsidRPr="00632479" w:rsidRDefault="008D4992" w:rsidP="008A09DF">
            <w:pPr>
              <w:widowControl w:val="0"/>
            </w:pPr>
            <w:r w:rsidRPr="00632479">
              <w:t>Стартовый ток, актив/реактив, мА</w:t>
            </w:r>
          </w:p>
        </w:tc>
        <w:tc>
          <w:tcPr>
            <w:tcW w:w="2727" w:type="dxa"/>
          </w:tcPr>
          <w:p w14:paraId="4FD77E2B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20/40</w:t>
            </w:r>
          </w:p>
        </w:tc>
        <w:tc>
          <w:tcPr>
            <w:tcW w:w="2367" w:type="dxa"/>
          </w:tcPr>
          <w:p w14:paraId="19101775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3D5EA920" w14:textId="77777777" w:rsidTr="008A09DF">
        <w:trPr>
          <w:gridAfter w:val="1"/>
          <w:wAfter w:w="10" w:type="dxa"/>
        </w:trPr>
        <w:tc>
          <w:tcPr>
            <w:tcW w:w="846" w:type="dxa"/>
          </w:tcPr>
          <w:p w14:paraId="2B6177C7" w14:textId="77777777" w:rsidR="008D4992" w:rsidRPr="00632479" w:rsidRDefault="008D4992" w:rsidP="001962D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553CD320" w14:textId="77777777" w:rsidR="008D4992" w:rsidRPr="00632479" w:rsidRDefault="008D4992" w:rsidP="008A09DF">
            <w:pPr>
              <w:widowControl w:val="0"/>
            </w:pPr>
            <w:r w:rsidRPr="00632479">
              <w:t>Номинальная частота, Гц</w:t>
            </w:r>
          </w:p>
        </w:tc>
        <w:tc>
          <w:tcPr>
            <w:tcW w:w="2727" w:type="dxa"/>
          </w:tcPr>
          <w:p w14:paraId="197C578E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50</w:t>
            </w:r>
          </w:p>
        </w:tc>
        <w:tc>
          <w:tcPr>
            <w:tcW w:w="2367" w:type="dxa"/>
          </w:tcPr>
          <w:p w14:paraId="5237AFC3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6A918EAD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738B0FEE" w14:textId="77777777" w:rsidR="008D4992" w:rsidRPr="00632479" w:rsidRDefault="008D4992" w:rsidP="001962D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38EF1F76" w14:textId="77777777" w:rsidR="008D4992" w:rsidRPr="00632479" w:rsidRDefault="008D4992" w:rsidP="008A09DF">
            <w:pPr>
              <w:widowControl w:val="0"/>
            </w:pPr>
            <w:r w:rsidRPr="00632479">
              <w:t>Полная мощность, потребляемая каждой цепью напряжения, ВА, не более</w:t>
            </w:r>
          </w:p>
        </w:tc>
        <w:tc>
          <w:tcPr>
            <w:tcW w:w="2727" w:type="dxa"/>
          </w:tcPr>
          <w:p w14:paraId="4896D167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70</w:t>
            </w:r>
          </w:p>
        </w:tc>
        <w:tc>
          <w:tcPr>
            <w:tcW w:w="2367" w:type="dxa"/>
          </w:tcPr>
          <w:p w14:paraId="5CEC2698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65997E4C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6D1B6D8B" w14:textId="77777777" w:rsidR="008D4992" w:rsidRPr="00632479" w:rsidRDefault="008D4992" w:rsidP="001962D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50466083" w14:textId="77777777" w:rsidR="008D4992" w:rsidRPr="00632479" w:rsidRDefault="008D4992" w:rsidP="008A09DF">
            <w:pPr>
              <w:widowControl w:val="0"/>
            </w:pPr>
            <w:r w:rsidRPr="00632479">
              <w:t>Активная мощность, потребляемая каждой цепью напряжения, Вт, не более</w:t>
            </w:r>
          </w:p>
        </w:tc>
        <w:tc>
          <w:tcPr>
            <w:tcW w:w="2727" w:type="dxa"/>
          </w:tcPr>
          <w:p w14:paraId="36F15489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8,5</w:t>
            </w:r>
          </w:p>
        </w:tc>
        <w:tc>
          <w:tcPr>
            <w:tcW w:w="2367" w:type="dxa"/>
          </w:tcPr>
          <w:p w14:paraId="6344E887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32517A81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4C8F2218" w14:textId="77777777" w:rsidR="008D4992" w:rsidRPr="00632479" w:rsidRDefault="008D4992" w:rsidP="001962D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2A1BCF8E" w14:textId="77777777" w:rsidR="008D4992" w:rsidRPr="00632479" w:rsidRDefault="008D4992" w:rsidP="008A09DF">
            <w:pPr>
              <w:widowControl w:val="0"/>
            </w:pPr>
            <w:r w:rsidRPr="00632479">
              <w:t>Мощность, дополнительно потребляемая встроенными модулями связи, Вт, не более</w:t>
            </w:r>
          </w:p>
        </w:tc>
        <w:tc>
          <w:tcPr>
            <w:tcW w:w="2727" w:type="dxa"/>
          </w:tcPr>
          <w:p w14:paraId="07F65674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3</w:t>
            </w:r>
          </w:p>
        </w:tc>
        <w:tc>
          <w:tcPr>
            <w:tcW w:w="2367" w:type="dxa"/>
          </w:tcPr>
          <w:p w14:paraId="105F47C8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77E9ADEC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7AD57F33" w14:textId="77777777" w:rsidR="008D4992" w:rsidRPr="00632479" w:rsidRDefault="008D4992" w:rsidP="001962D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6B7DCDA6" w14:textId="77777777" w:rsidR="008D4992" w:rsidRPr="00632479" w:rsidRDefault="008D4992" w:rsidP="008A09DF">
            <w:pPr>
              <w:widowControl w:val="0"/>
            </w:pPr>
            <w:r w:rsidRPr="00632479">
              <w:t>Диапазон напряжения, В</w:t>
            </w:r>
          </w:p>
        </w:tc>
        <w:tc>
          <w:tcPr>
            <w:tcW w:w="2727" w:type="dxa"/>
          </w:tcPr>
          <w:p w14:paraId="5447388A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0,8 Uном ÷1,2Uном</w:t>
            </w:r>
          </w:p>
        </w:tc>
        <w:tc>
          <w:tcPr>
            <w:tcW w:w="2367" w:type="dxa"/>
          </w:tcPr>
          <w:p w14:paraId="4B50DAE0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56D97D43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5AC21BD0" w14:textId="77777777" w:rsidR="008D4992" w:rsidRPr="00632479" w:rsidRDefault="008D4992" w:rsidP="001962D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63B1D5C0" w14:textId="7E85AB98" w:rsidR="008D4992" w:rsidRPr="00632479" w:rsidRDefault="008D4992" w:rsidP="008A09DF">
            <w:pPr>
              <w:widowControl w:val="0"/>
            </w:pPr>
            <w:r w:rsidRPr="00632479">
              <w:t>Рабочий диапазон температур, °С</w:t>
            </w:r>
            <w:r w:rsidR="00384595" w:rsidRPr="00632479">
              <w:t>, не менее</w:t>
            </w:r>
          </w:p>
        </w:tc>
        <w:tc>
          <w:tcPr>
            <w:tcW w:w="2727" w:type="dxa"/>
          </w:tcPr>
          <w:p w14:paraId="386202C3" w14:textId="362882E6" w:rsidR="008D4992" w:rsidRPr="00632479" w:rsidRDefault="008D4992" w:rsidP="008A09DF">
            <w:pPr>
              <w:widowControl w:val="0"/>
              <w:jc w:val="center"/>
            </w:pPr>
            <w:r w:rsidRPr="00632479">
              <w:t>диапазон: -45÷+</w:t>
            </w:r>
            <w:r w:rsidR="00384595" w:rsidRPr="00632479">
              <w:t>55</w:t>
            </w:r>
          </w:p>
        </w:tc>
        <w:tc>
          <w:tcPr>
            <w:tcW w:w="2367" w:type="dxa"/>
          </w:tcPr>
          <w:p w14:paraId="2310CEC7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336F69B7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70A74C6D" w14:textId="77777777" w:rsidR="008D4992" w:rsidRPr="00632479" w:rsidRDefault="008D4992" w:rsidP="001962D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5D2BF0AD" w14:textId="77777777" w:rsidR="008D4992" w:rsidRPr="00632479" w:rsidRDefault="008D4992" w:rsidP="008A09DF">
            <w:pPr>
              <w:widowControl w:val="0"/>
            </w:pPr>
            <w:r w:rsidRPr="00632479">
              <w:t>Класс точности при измерении активной/реактивной энергии</w:t>
            </w:r>
          </w:p>
        </w:tc>
        <w:tc>
          <w:tcPr>
            <w:tcW w:w="2727" w:type="dxa"/>
          </w:tcPr>
          <w:p w14:paraId="79BCF915" w14:textId="77777777" w:rsidR="008D4992" w:rsidRPr="00632479" w:rsidRDefault="008D4992" w:rsidP="008A09DF">
            <w:pPr>
              <w:widowControl w:val="0"/>
              <w:jc w:val="center"/>
            </w:pPr>
            <w:r w:rsidRPr="00632479">
              <w:t>0,5S/1,0</w:t>
            </w:r>
          </w:p>
        </w:tc>
        <w:tc>
          <w:tcPr>
            <w:tcW w:w="2367" w:type="dxa"/>
          </w:tcPr>
          <w:p w14:paraId="61AC8B78" w14:textId="77777777" w:rsidR="008D4992" w:rsidRPr="00632479" w:rsidRDefault="008D4992" w:rsidP="008A09DF">
            <w:pPr>
              <w:widowControl w:val="0"/>
            </w:pPr>
          </w:p>
        </w:tc>
      </w:tr>
      <w:tr w:rsidR="008D4992" w:rsidRPr="00632479" w14:paraId="2152DD33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54375344" w14:textId="77777777" w:rsidR="008D4992" w:rsidRPr="00632479" w:rsidRDefault="008D4992" w:rsidP="001962D5">
            <w:pPr>
              <w:pStyle w:val="afa"/>
              <w:numPr>
                <w:ilvl w:val="0"/>
                <w:numId w:val="13"/>
              </w:numPr>
              <w:jc w:val="center"/>
              <w:rPr>
                <w:lang w:val="en-US"/>
              </w:rPr>
            </w:pPr>
          </w:p>
        </w:tc>
        <w:tc>
          <w:tcPr>
            <w:tcW w:w="4312" w:type="dxa"/>
          </w:tcPr>
          <w:p w14:paraId="698243F9" w14:textId="77777777" w:rsidR="008D4992" w:rsidRPr="00632479" w:rsidRDefault="008D4992" w:rsidP="008A09DF">
            <w:pPr>
              <w:widowControl w:val="0"/>
            </w:pPr>
            <w:r w:rsidRPr="00632479">
              <w:t>Технология передачи данных модуля связи</w:t>
            </w:r>
          </w:p>
        </w:tc>
        <w:tc>
          <w:tcPr>
            <w:tcW w:w="2727" w:type="dxa"/>
          </w:tcPr>
          <w:p w14:paraId="4576935B" w14:textId="77777777" w:rsidR="008D4992" w:rsidRPr="00632479" w:rsidRDefault="008D4992" w:rsidP="008A09DF">
            <w:pPr>
              <w:widowControl w:val="0"/>
              <w:jc w:val="center"/>
              <w:rPr>
                <w:lang w:val="en-US"/>
              </w:rPr>
            </w:pPr>
            <w:r w:rsidRPr="00632479">
              <w:t>Не менее 4</w:t>
            </w:r>
            <w:r w:rsidRPr="00632479">
              <w:rPr>
                <w:lang w:val="en-US"/>
              </w:rPr>
              <w:t>G</w:t>
            </w:r>
          </w:p>
        </w:tc>
        <w:tc>
          <w:tcPr>
            <w:tcW w:w="2367" w:type="dxa"/>
          </w:tcPr>
          <w:p w14:paraId="70FFD31C" w14:textId="77777777" w:rsidR="008D4992" w:rsidRPr="00632479" w:rsidRDefault="008D4992" w:rsidP="008A09DF">
            <w:pPr>
              <w:widowControl w:val="0"/>
            </w:pPr>
          </w:p>
        </w:tc>
      </w:tr>
      <w:tr w:rsidR="0041651E" w:rsidRPr="00632479" w14:paraId="2B052E25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02FCA31B" w14:textId="77777777" w:rsidR="0041651E" w:rsidRPr="00632479" w:rsidRDefault="0041651E" w:rsidP="0041651E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3109F16A" w14:textId="6DB88C3F" w:rsidR="0041651E" w:rsidRPr="00632479" w:rsidRDefault="0041651E" w:rsidP="0041651E">
            <w:pPr>
              <w:widowControl w:val="0"/>
              <w:rPr>
                <w:strike/>
              </w:rPr>
            </w:pPr>
            <w:r w:rsidRPr="00632479">
              <w:t>Межповерочный интервал, лет</w:t>
            </w:r>
            <w:r w:rsidR="00632479" w:rsidRPr="00632479">
              <w:t>, не менее</w:t>
            </w:r>
          </w:p>
        </w:tc>
        <w:tc>
          <w:tcPr>
            <w:tcW w:w="2727" w:type="dxa"/>
          </w:tcPr>
          <w:p w14:paraId="657F4899" w14:textId="5BE95029" w:rsidR="0041651E" w:rsidRPr="00632479" w:rsidRDefault="0041651E" w:rsidP="0041651E">
            <w:pPr>
              <w:widowControl w:val="0"/>
              <w:jc w:val="center"/>
              <w:rPr>
                <w:strike/>
              </w:rPr>
            </w:pPr>
            <w:r w:rsidRPr="00632479">
              <w:t>10</w:t>
            </w:r>
          </w:p>
        </w:tc>
        <w:tc>
          <w:tcPr>
            <w:tcW w:w="2367" w:type="dxa"/>
          </w:tcPr>
          <w:p w14:paraId="5F11054C" w14:textId="77777777" w:rsidR="0041651E" w:rsidRPr="00632479" w:rsidRDefault="0041651E" w:rsidP="0041651E">
            <w:pPr>
              <w:widowControl w:val="0"/>
              <w:rPr>
                <w:strike/>
              </w:rPr>
            </w:pPr>
          </w:p>
        </w:tc>
      </w:tr>
      <w:tr w:rsidR="0041651E" w:rsidRPr="00632479" w14:paraId="0F829302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00C80CC0" w14:textId="77777777" w:rsidR="0041651E" w:rsidRPr="00632479" w:rsidRDefault="0041651E" w:rsidP="0041651E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159DC3EC" w14:textId="20B517BA" w:rsidR="0041651E" w:rsidRPr="00632479" w:rsidRDefault="0041651E" w:rsidP="0041651E">
            <w:pPr>
              <w:widowControl w:val="0"/>
              <w:rPr>
                <w:b/>
                <w:bCs/>
              </w:rPr>
            </w:pPr>
            <w:r w:rsidRPr="00632479">
              <w:rPr>
                <w:b/>
                <w:bCs/>
              </w:rPr>
              <w:t>Комплектация</w:t>
            </w:r>
          </w:p>
        </w:tc>
        <w:tc>
          <w:tcPr>
            <w:tcW w:w="2727" w:type="dxa"/>
          </w:tcPr>
          <w:p w14:paraId="6071E19E" w14:textId="77777777" w:rsidR="0041651E" w:rsidRPr="00632479" w:rsidRDefault="0041651E" w:rsidP="0041651E">
            <w:pPr>
              <w:widowControl w:val="0"/>
              <w:jc w:val="center"/>
            </w:pPr>
          </w:p>
        </w:tc>
        <w:tc>
          <w:tcPr>
            <w:tcW w:w="2367" w:type="dxa"/>
          </w:tcPr>
          <w:p w14:paraId="0BE9482D" w14:textId="77777777" w:rsidR="0041651E" w:rsidRPr="00632479" w:rsidRDefault="0041651E" w:rsidP="0041651E">
            <w:pPr>
              <w:widowControl w:val="0"/>
            </w:pPr>
          </w:p>
        </w:tc>
      </w:tr>
      <w:tr w:rsidR="0041651E" w:rsidRPr="00632479" w14:paraId="064B88DD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1F4E7118" w14:textId="77777777" w:rsidR="0041651E" w:rsidRPr="00632479" w:rsidRDefault="0041651E" w:rsidP="0041651E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1F55767E" w14:textId="0B238D5E" w:rsidR="0041651E" w:rsidRPr="00632479" w:rsidRDefault="0041651E" w:rsidP="0041651E">
            <w:pPr>
              <w:widowControl w:val="0"/>
            </w:pPr>
            <w:r w:rsidRPr="00632479">
              <w:t>Высоковольтный прибор учета, шт.</w:t>
            </w:r>
          </w:p>
        </w:tc>
        <w:tc>
          <w:tcPr>
            <w:tcW w:w="2727" w:type="dxa"/>
          </w:tcPr>
          <w:p w14:paraId="2CAF9245" w14:textId="6DF2FD9A" w:rsidR="0041651E" w:rsidRPr="00632479" w:rsidRDefault="0041651E" w:rsidP="0041651E">
            <w:pPr>
              <w:widowControl w:val="0"/>
              <w:jc w:val="center"/>
            </w:pPr>
            <w:r w:rsidRPr="00632479">
              <w:t>1</w:t>
            </w:r>
          </w:p>
        </w:tc>
        <w:tc>
          <w:tcPr>
            <w:tcW w:w="2367" w:type="dxa"/>
          </w:tcPr>
          <w:p w14:paraId="668B3A61" w14:textId="77777777" w:rsidR="0041651E" w:rsidRPr="00632479" w:rsidRDefault="0041651E" w:rsidP="0041651E">
            <w:pPr>
              <w:widowControl w:val="0"/>
            </w:pPr>
          </w:p>
        </w:tc>
      </w:tr>
      <w:tr w:rsidR="00384595" w:rsidRPr="00632479" w14:paraId="001EA3E3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7F5313AC" w14:textId="77777777" w:rsidR="00384595" w:rsidRPr="00632479" w:rsidRDefault="00384595" w:rsidP="0041651E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3126B747" w14:textId="4F3956FD" w:rsidR="00384595" w:rsidRPr="00632479" w:rsidRDefault="00384595" w:rsidP="0041651E">
            <w:pPr>
              <w:widowControl w:val="0"/>
            </w:pPr>
            <w:r w:rsidRPr="00632479">
              <w:t>Защитный кожух для высоковольтного прибора учета, компл.</w:t>
            </w:r>
          </w:p>
        </w:tc>
        <w:tc>
          <w:tcPr>
            <w:tcW w:w="2727" w:type="dxa"/>
          </w:tcPr>
          <w:p w14:paraId="3551FA22" w14:textId="1DF7EE77" w:rsidR="00384595" w:rsidRPr="00632479" w:rsidRDefault="00632479" w:rsidP="0041651E">
            <w:pPr>
              <w:widowControl w:val="0"/>
              <w:jc w:val="center"/>
            </w:pPr>
            <w:r w:rsidRPr="00632479">
              <w:t>При наличии</w:t>
            </w:r>
          </w:p>
        </w:tc>
        <w:tc>
          <w:tcPr>
            <w:tcW w:w="2367" w:type="dxa"/>
          </w:tcPr>
          <w:p w14:paraId="24F5ADF0" w14:textId="77777777" w:rsidR="00384595" w:rsidRPr="00632479" w:rsidRDefault="00384595" w:rsidP="0041651E">
            <w:pPr>
              <w:widowControl w:val="0"/>
            </w:pPr>
          </w:p>
        </w:tc>
      </w:tr>
      <w:tr w:rsidR="0041651E" w:rsidRPr="00632479" w14:paraId="6C3F07D1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1ACE2FCC" w14:textId="77777777" w:rsidR="0041651E" w:rsidRPr="00632479" w:rsidRDefault="0041651E" w:rsidP="0041651E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730C70B6" w14:textId="22E32B03" w:rsidR="0041651E" w:rsidRPr="00632479" w:rsidRDefault="0041651E" w:rsidP="0041651E">
            <w:pPr>
              <w:widowControl w:val="0"/>
            </w:pPr>
            <w:r w:rsidRPr="00632479">
              <w:t>Модуль отображения информации (пульт), шт</w:t>
            </w:r>
          </w:p>
        </w:tc>
        <w:tc>
          <w:tcPr>
            <w:tcW w:w="2727" w:type="dxa"/>
          </w:tcPr>
          <w:p w14:paraId="3F4CDA85" w14:textId="7FF5DF7D" w:rsidR="0041651E" w:rsidRPr="00632479" w:rsidRDefault="0041651E" w:rsidP="0041651E">
            <w:pPr>
              <w:widowControl w:val="0"/>
              <w:jc w:val="center"/>
            </w:pPr>
            <w:r w:rsidRPr="00632479">
              <w:t>1</w:t>
            </w:r>
          </w:p>
        </w:tc>
        <w:tc>
          <w:tcPr>
            <w:tcW w:w="2367" w:type="dxa"/>
          </w:tcPr>
          <w:p w14:paraId="02680972" w14:textId="77777777" w:rsidR="0041651E" w:rsidRPr="00632479" w:rsidRDefault="0041651E" w:rsidP="0041651E">
            <w:pPr>
              <w:widowControl w:val="0"/>
            </w:pPr>
          </w:p>
        </w:tc>
      </w:tr>
      <w:tr w:rsidR="00384595" w:rsidRPr="00632479" w14:paraId="6EDC229E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4FA6B0DA" w14:textId="77777777" w:rsidR="00384595" w:rsidRPr="00632479" w:rsidRDefault="00384595" w:rsidP="0038459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48DB6B5E" w14:textId="750D52CF" w:rsidR="00384595" w:rsidRPr="00632479" w:rsidRDefault="00384595" w:rsidP="00384595">
            <w:pPr>
              <w:widowControl w:val="0"/>
            </w:pPr>
            <w:r w:rsidRPr="00632479">
              <w:t>Монтажный комплект</w:t>
            </w:r>
          </w:p>
        </w:tc>
        <w:tc>
          <w:tcPr>
            <w:tcW w:w="2727" w:type="dxa"/>
          </w:tcPr>
          <w:p w14:paraId="24B2DCA0" w14:textId="1B2EC2E4" w:rsidR="00384595" w:rsidRPr="00632479" w:rsidRDefault="00384595" w:rsidP="00384595">
            <w:pPr>
              <w:widowControl w:val="0"/>
              <w:jc w:val="center"/>
            </w:pPr>
            <w:r w:rsidRPr="00632479">
              <w:t>1</w:t>
            </w:r>
          </w:p>
        </w:tc>
        <w:tc>
          <w:tcPr>
            <w:tcW w:w="2367" w:type="dxa"/>
          </w:tcPr>
          <w:p w14:paraId="7CC6BA0B" w14:textId="77777777" w:rsidR="00384595" w:rsidRPr="00632479" w:rsidRDefault="00384595" w:rsidP="00384595">
            <w:pPr>
              <w:widowControl w:val="0"/>
            </w:pPr>
          </w:p>
        </w:tc>
      </w:tr>
      <w:tr w:rsidR="00384595" w:rsidRPr="00632479" w14:paraId="431043E9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491BDFFA" w14:textId="77777777" w:rsidR="00384595" w:rsidRPr="00632479" w:rsidRDefault="00384595" w:rsidP="0038459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4D6C5EC0" w14:textId="168BB09B" w:rsidR="00384595" w:rsidRPr="00632479" w:rsidRDefault="00384595" w:rsidP="00384595">
            <w:pPr>
              <w:widowControl w:val="0"/>
            </w:pPr>
            <w:r w:rsidRPr="00632479">
              <w:t>Устройство для считывания данных (для конфигурирования через персональный компьютер перед монтажом), шт</w:t>
            </w:r>
          </w:p>
        </w:tc>
        <w:tc>
          <w:tcPr>
            <w:tcW w:w="2727" w:type="dxa"/>
          </w:tcPr>
          <w:p w14:paraId="517BB8ED" w14:textId="0802D6E5" w:rsidR="00384595" w:rsidRPr="00632479" w:rsidRDefault="00384595" w:rsidP="00384595">
            <w:pPr>
              <w:widowControl w:val="0"/>
              <w:jc w:val="center"/>
            </w:pPr>
            <w:r w:rsidRPr="00632479">
              <w:t>1</w:t>
            </w:r>
          </w:p>
        </w:tc>
        <w:tc>
          <w:tcPr>
            <w:tcW w:w="2367" w:type="dxa"/>
          </w:tcPr>
          <w:p w14:paraId="12723963" w14:textId="77777777" w:rsidR="00384595" w:rsidRPr="00632479" w:rsidRDefault="00384595" w:rsidP="00384595">
            <w:pPr>
              <w:widowControl w:val="0"/>
            </w:pPr>
          </w:p>
        </w:tc>
      </w:tr>
      <w:tr w:rsidR="00384595" w:rsidRPr="00632479" w14:paraId="59A89F26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00C4BCA3" w14:textId="77777777" w:rsidR="00384595" w:rsidRPr="00632479" w:rsidRDefault="00384595" w:rsidP="0038459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16855AEF" w14:textId="6FFAC596" w:rsidR="00384595" w:rsidRPr="00632479" w:rsidRDefault="00384595" w:rsidP="00384595">
            <w:pPr>
              <w:widowControl w:val="0"/>
              <w:rPr>
                <w:strike/>
              </w:rPr>
            </w:pPr>
            <w:r w:rsidRPr="00632479">
              <w:t>Устройство подачи питания для предварительной проверки перед монтажом, шт.</w:t>
            </w:r>
          </w:p>
        </w:tc>
        <w:tc>
          <w:tcPr>
            <w:tcW w:w="2727" w:type="dxa"/>
          </w:tcPr>
          <w:p w14:paraId="14FE52A1" w14:textId="027B06C1" w:rsidR="00384595" w:rsidRPr="00632479" w:rsidRDefault="00384595" w:rsidP="00384595">
            <w:pPr>
              <w:widowControl w:val="0"/>
              <w:jc w:val="center"/>
            </w:pPr>
            <w:r w:rsidRPr="00632479">
              <w:t>1</w:t>
            </w:r>
          </w:p>
        </w:tc>
        <w:tc>
          <w:tcPr>
            <w:tcW w:w="2367" w:type="dxa"/>
          </w:tcPr>
          <w:p w14:paraId="7BB49442" w14:textId="77777777" w:rsidR="00384595" w:rsidRPr="00632479" w:rsidRDefault="00384595" w:rsidP="00384595">
            <w:pPr>
              <w:widowControl w:val="0"/>
            </w:pPr>
          </w:p>
        </w:tc>
      </w:tr>
      <w:tr w:rsidR="00384595" w:rsidRPr="00632479" w14:paraId="78F52CE1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7B318639" w14:textId="77777777" w:rsidR="00384595" w:rsidRPr="00632479" w:rsidRDefault="00384595" w:rsidP="0038459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35F739F6" w14:textId="44BEC5F2" w:rsidR="00384595" w:rsidRPr="00632479" w:rsidRDefault="00384595" w:rsidP="00384595">
            <w:pPr>
              <w:widowControl w:val="0"/>
            </w:pPr>
            <w:r w:rsidRPr="00632479">
              <w:t>Знак поверки в паспорте (паспорте-формуляре)</w:t>
            </w:r>
          </w:p>
        </w:tc>
        <w:tc>
          <w:tcPr>
            <w:tcW w:w="2727" w:type="dxa"/>
          </w:tcPr>
          <w:p w14:paraId="68775294" w14:textId="65BCB8B8" w:rsidR="00384595" w:rsidRPr="00632479" w:rsidRDefault="00384595" w:rsidP="00384595">
            <w:pPr>
              <w:widowControl w:val="0"/>
              <w:jc w:val="center"/>
            </w:pPr>
            <w:r w:rsidRPr="00632479">
              <w:t>Требуется</w:t>
            </w:r>
          </w:p>
        </w:tc>
        <w:tc>
          <w:tcPr>
            <w:tcW w:w="2367" w:type="dxa"/>
          </w:tcPr>
          <w:p w14:paraId="44A7EB28" w14:textId="77777777" w:rsidR="00384595" w:rsidRPr="00632479" w:rsidRDefault="00384595" w:rsidP="00384595">
            <w:pPr>
              <w:widowControl w:val="0"/>
            </w:pPr>
          </w:p>
        </w:tc>
      </w:tr>
      <w:tr w:rsidR="00384595" w14:paraId="0B8E6F5A" w14:textId="77777777" w:rsidTr="008A09DF">
        <w:trPr>
          <w:gridAfter w:val="1"/>
          <w:wAfter w:w="10" w:type="dxa"/>
          <w:trHeight w:val="276"/>
        </w:trPr>
        <w:tc>
          <w:tcPr>
            <w:tcW w:w="846" w:type="dxa"/>
          </w:tcPr>
          <w:p w14:paraId="70C79B49" w14:textId="77777777" w:rsidR="00384595" w:rsidRPr="00632479" w:rsidRDefault="00384595" w:rsidP="00384595">
            <w:pPr>
              <w:pStyle w:val="afa"/>
              <w:numPr>
                <w:ilvl w:val="0"/>
                <w:numId w:val="13"/>
              </w:numPr>
              <w:jc w:val="center"/>
            </w:pPr>
          </w:p>
        </w:tc>
        <w:tc>
          <w:tcPr>
            <w:tcW w:w="4312" w:type="dxa"/>
          </w:tcPr>
          <w:p w14:paraId="349D40EC" w14:textId="7904BB29" w:rsidR="00384595" w:rsidRPr="00632479" w:rsidRDefault="00384595" w:rsidP="00384595">
            <w:pPr>
              <w:widowControl w:val="0"/>
            </w:pPr>
            <w:r w:rsidRPr="00632479">
              <w:t>Сервисное ПО</w:t>
            </w:r>
          </w:p>
        </w:tc>
        <w:tc>
          <w:tcPr>
            <w:tcW w:w="2727" w:type="dxa"/>
          </w:tcPr>
          <w:p w14:paraId="0FD06BE3" w14:textId="458D14C5" w:rsidR="00384595" w:rsidRDefault="00384595" w:rsidP="00384595">
            <w:pPr>
              <w:widowControl w:val="0"/>
              <w:jc w:val="center"/>
            </w:pPr>
            <w:r w:rsidRPr="00632479">
              <w:t>Требуется</w:t>
            </w:r>
          </w:p>
        </w:tc>
        <w:tc>
          <w:tcPr>
            <w:tcW w:w="2367" w:type="dxa"/>
          </w:tcPr>
          <w:p w14:paraId="49C7A840" w14:textId="77777777" w:rsidR="00384595" w:rsidRDefault="00384595" w:rsidP="00384595">
            <w:pPr>
              <w:widowControl w:val="0"/>
            </w:pPr>
          </w:p>
        </w:tc>
      </w:tr>
    </w:tbl>
    <w:p w14:paraId="4FE504BA" w14:textId="77777777" w:rsidR="008D4992" w:rsidRDefault="008D4992" w:rsidP="008D4992">
      <w:pPr>
        <w:widowControl w:val="0"/>
        <w:ind w:left="7799" w:firstLine="709"/>
      </w:pPr>
    </w:p>
    <w:p w14:paraId="6862B7EE" w14:textId="77777777" w:rsidR="00551BD2" w:rsidRDefault="00551BD2">
      <w:pPr>
        <w:widowControl w:val="0"/>
        <w:tabs>
          <w:tab w:val="left" w:pos="7797"/>
        </w:tabs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2E3703DF" w14:textId="77777777" w:rsidR="00551BD2" w:rsidRDefault="00551BD2">
      <w:pPr>
        <w:widowControl w:val="0"/>
        <w:tabs>
          <w:tab w:val="left" w:pos="7797"/>
        </w:tabs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0F9C56C2" w14:textId="77777777" w:rsidR="00551BD2" w:rsidRDefault="00551BD2">
      <w:pPr>
        <w:widowControl w:val="0"/>
        <w:tabs>
          <w:tab w:val="left" w:pos="7797"/>
        </w:tabs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7BB914A8" w14:textId="77777777" w:rsidR="00551BD2" w:rsidRDefault="00551BD2">
      <w:pPr>
        <w:tabs>
          <w:tab w:val="left" w:pos="6870"/>
        </w:tabs>
        <w:sectPr w:rsidR="00551BD2">
          <w:footerReference w:type="default" r:id="rId11"/>
          <w:pgSz w:w="12240" w:h="15840"/>
          <w:pgMar w:top="567" w:right="709" w:bottom="425" w:left="1276" w:header="624" w:footer="0" w:gutter="0"/>
          <w:cols w:space="720"/>
          <w:docGrid w:linePitch="360"/>
        </w:sectPr>
      </w:pPr>
    </w:p>
    <w:p w14:paraId="065A7C7A" w14:textId="75908284" w:rsidR="00551BD2" w:rsidRDefault="009755B6">
      <w:pPr>
        <w:widowControl w:val="0"/>
        <w:jc w:val="right"/>
        <w:rPr>
          <w:lang w:val="en-US"/>
        </w:rPr>
      </w:pPr>
      <w:r>
        <w:lastRenderedPageBreak/>
        <w:t>Приложение №</w:t>
      </w:r>
      <w:r w:rsidR="008D4992">
        <w:t>3</w:t>
      </w:r>
    </w:p>
    <w:p w14:paraId="58660925" w14:textId="77777777" w:rsidR="00551BD2" w:rsidRDefault="009755B6">
      <w:pPr>
        <w:widowControl w:val="0"/>
        <w:jc w:val="right"/>
      </w:pPr>
      <w:r>
        <w:t>к техническому заданию</w:t>
      </w:r>
    </w:p>
    <w:p w14:paraId="5D79AC74" w14:textId="77777777" w:rsidR="00551BD2" w:rsidRDefault="00551BD2">
      <w:pPr>
        <w:widowControl w:val="0"/>
        <w:jc w:val="right"/>
      </w:pPr>
    </w:p>
    <w:p w14:paraId="1FD9BA14" w14:textId="77777777" w:rsidR="00551BD2" w:rsidRDefault="00551BD2">
      <w:pPr>
        <w:widowControl w:val="0"/>
        <w:jc w:val="righ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"/>
        <w:gridCol w:w="9504"/>
      </w:tblGrid>
      <w:tr w:rsidR="00551BD2" w14:paraId="48CB689E" w14:textId="77777777">
        <w:tc>
          <w:tcPr>
            <w:tcW w:w="567" w:type="dxa"/>
            <w:shd w:val="clear" w:color="auto" w:fill="auto"/>
          </w:tcPr>
          <w:p w14:paraId="7EC4663B" w14:textId="77777777" w:rsidR="00551BD2" w:rsidRDefault="00551BD2">
            <w:pPr>
              <w:widowControl w:val="0"/>
              <w:jc w:val="both"/>
            </w:pPr>
          </w:p>
        </w:tc>
        <w:tc>
          <w:tcPr>
            <w:tcW w:w="7809" w:type="dxa"/>
            <w:shd w:val="clear" w:color="auto" w:fill="auto"/>
          </w:tcPr>
          <w:p w14:paraId="4F92E4E3" w14:textId="77777777" w:rsidR="00551BD2" w:rsidRDefault="00551BD2">
            <w:pPr>
              <w:widowControl w:val="0"/>
              <w:jc w:val="center"/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27"/>
              <w:gridCol w:w="4134"/>
              <w:gridCol w:w="27"/>
            </w:tblGrid>
            <w:tr w:rsidR="00551BD2" w14:paraId="5E1757A5" w14:textId="77777777">
              <w:tc>
                <w:tcPr>
                  <w:tcW w:w="5127" w:type="dxa"/>
                  <w:shd w:val="clear" w:color="auto" w:fill="auto"/>
                </w:tcPr>
                <w:p w14:paraId="5163B141" w14:textId="77777777" w:rsidR="00551BD2" w:rsidRDefault="00551BD2">
                  <w:pPr>
                    <w:widowControl w:val="0"/>
                    <w:jc w:val="both"/>
                  </w:pPr>
                </w:p>
              </w:tc>
              <w:tc>
                <w:tcPr>
                  <w:tcW w:w="5128" w:type="dxa"/>
                  <w:gridSpan w:val="2"/>
                  <w:shd w:val="clear" w:color="auto" w:fill="auto"/>
                </w:tcPr>
                <w:p w14:paraId="7893EDD1" w14:textId="77777777" w:rsidR="00551BD2" w:rsidRDefault="00551BD2">
                  <w:pPr>
                    <w:widowControl w:val="0"/>
                    <w:jc w:val="both"/>
                  </w:pPr>
                </w:p>
              </w:tc>
            </w:tr>
            <w:tr w:rsidR="00551BD2" w14:paraId="5BE94240" w14:textId="77777777">
              <w:trPr>
                <w:gridAfter w:val="1"/>
                <w:wAfter w:w="27" w:type="dxa"/>
              </w:trPr>
              <w:tc>
                <w:tcPr>
                  <w:tcW w:w="9356" w:type="dxa"/>
                  <w:gridSpan w:val="2"/>
                  <w:shd w:val="clear" w:color="auto" w:fill="auto"/>
                </w:tcPr>
                <w:p w14:paraId="408A445C" w14:textId="77777777" w:rsidR="00551BD2" w:rsidRDefault="009755B6">
                  <w:pPr>
                    <w:keepLines/>
                    <w:widowControl w:val="0"/>
                    <w:ind w:right="-79"/>
                    <w:jc w:val="both"/>
                    <w:rPr>
                      <w:b/>
                      <w:i/>
                    </w:rPr>
                  </w:pPr>
                  <w:r>
                    <w:t xml:space="preserve"> </w:t>
                  </w:r>
                  <w:r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21079835" wp14:editId="3B66F8FA">
                            <wp:extent cx="4667250" cy="904875"/>
                            <wp:effectExtent l="0" t="0" r="0" b="9525"/>
                            <wp:docPr id="1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/>
                                    <a:srcRect l="12726" t="30167" r="15748" b="4512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667250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0" o:spid="_x0000_s0" type="#_x0000_t75" style="width:367.50pt;height:71.25pt;mso-wrap-distance-left:0.00pt;mso-wrap-distance-top:0.00pt;mso-wrap-distance-right:0.00pt;mso-wrap-distance-bottom:0.00pt;" stroked="f">
                            <v:path textboxrect="0,0,0,0"/>
                            <v:imagedata r:id="rId17" o:title=""/>
                          </v:shape>
                        </w:pict>
                      </mc:Fallback>
                    </mc:AlternateContent>
                  </w:r>
                </w:p>
                <w:p w14:paraId="136D5B16" w14:textId="77777777" w:rsidR="00551BD2" w:rsidRDefault="00551BD2">
                  <w:pPr>
                    <w:keepLines/>
                    <w:widowControl w:val="0"/>
                    <w:jc w:val="both"/>
                    <w:rPr>
                      <w:b/>
                      <w:i/>
                    </w:rPr>
                  </w:pPr>
                </w:p>
                <w:p w14:paraId="654C106A" w14:textId="77777777" w:rsidR="00551BD2" w:rsidRDefault="009755B6">
                  <w:pPr>
                    <w:keepLines/>
                    <w:widowControl w:val="0"/>
                    <w:jc w:val="center"/>
                    <w:rPr>
                      <w:b/>
                      <w:i/>
                    </w:rPr>
                  </w:pPr>
                  <w:r>
                    <w:t>Рис.1 Фирменный цвет.</w:t>
                  </w:r>
                </w:p>
                <w:p w14:paraId="321E9FE7" w14:textId="77777777" w:rsidR="00551BD2" w:rsidRDefault="00551BD2">
                  <w:pPr>
                    <w:keepLines/>
                    <w:widowControl w:val="0"/>
                    <w:jc w:val="both"/>
                    <w:rPr>
                      <w:b/>
                      <w:i/>
                    </w:rPr>
                  </w:pPr>
                </w:p>
              </w:tc>
            </w:tr>
            <w:tr w:rsidR="00551BD2" w14:paraId="22537522" w14:textId="77777777">
              <w:trPr>
                <w:gridAfter w:val="1"/>
                <w:wAfter w:w="27" w:type="dxa"/>
              </w:trPr>
              <w:tc>
                <w:tcPr>
                  <w:tcW w:w="9356" w:type="dxa"/>
                  <w:gridSpan w:val="2"/>
                  <w:shd w:val="clear" w:color="auto" w:fill="auto"/>
                </w:tcPr>
                <w:p w14:paraId="1E9F6938" w14:textId="77777777" w:rsidR="00551BD2" w:rsidRDefault="00551BD2">
                  <w:pPr>
                    <w:keepLines/>
                    <w:widowControl w:val="0"/>
                    <w:jc w:val="both"/>
                    <w:rPr>
                      <w:b/>
                      <w:i/>
                    </w:rPr>
                  </w:pPr>
                </w:p>
                <w:p w14:paraId="64944642" w14:textId="77777777" w:rsidR="00551BD2" w:rsidRDefault="009755B6">
                  <w:pPr>
                    <w:keepLines/>
                    <w:widowControl w:val="0"/>
                    <w:jc w:val="center"/>
                    <w:rPr>
                      <w:b/>
                      <w:i/>
                    </w:rPr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786A72D9" wp14:editId="26C4DB7B">
                            <wp:extent cx="2571750" cy="809625"/>
                            <wp:effectExtent l="0" t="0" r="0" b="9525"/>
                            <wp:docPr id="2" name="Рисунок 7" descr="C:\Users\saproshin_ae\Desktop\Логотипы+на+прозрачном+фоне\Логотипы на прозрачном фоне\Синий лого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3" descr="C:\Users\saproshin_ae\Desktop\Логотипы+на+прозрачном+фоне\Логотипы на прозрачном фоне\Синий лого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71750" cy="809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1" o:spid="_x0000_s1" type="#_x0000_t75" style="width:202.50pt;height:63.75pt;mso-wrap-distance-left:0.00pt;mso-wrap-distance-top:0.00pt;mso-wrap-distance-right:0.00pt;mso-wrap-distance-bottom:0.00pt;" stroked="f">
                            <v:path textboxrect="0,0,0,0"/>
                            <v:imagedata r:id="rId19" o:title=""/>
                          </v:shape>
                        </w:pict>
                      </mc:Fallback>
                    </mc:AlternateContent>
                  </w:r>
                </w:p>
                <w:p w14:paraId="275845AB" w14:textId="77777777" w:rsidR="00551BD2" w:rsidRDefault="00551BD2">
                  <w:pPr>
                    <w:keepLines/>
                    <w:widowControl w:val="0"/>
                    <w:jc w:val="center"/>
                  </w:pPr>
                </w:p>
                <w:p w14:paraId="007575FC" w14:textId="77777777" w:rsidR="00551BD2" w:rsidRDefault="009755B6">
                  <w:pPr>
                    <w:keepLines/>
                    <w:widowControl w:val="0"/>
                    <w:jc w:val="center"/>
                  </w:pPr>
                  <w:r>
                    <w:t>Рис.2 Начертание логотипа.</w:t>
                  </w:r>
                </w:p>
                <w:p w14:paraId="353BF540" w14:textId="77777777" w:rsidR="00551BD2" w:rsidRDefault="00551BD2">
                  <w:pPr>
                    <w:keepLines/>
                    <w:widowControl w:val="0"/>
                    <w:jc w:val="center"/>
                    <w:rPr>
                      <w:b/>
                      <w:i/>
                    </w:rPr>
                  </w:pPr>
                </w:p>
                <w:p w14:paraId="583C74A3" w14:textId="77777777" w:rsidR="00551BD2" w:rsidRDefault="00551BD2">
                  <w:pPr>
                    <w:keepLines/>
                    <w:widowControl w:val="0"/>
                    <w:jc w:val="both"/>
                    <w:rPr>
                      <w:b/>
                      <w:i/>
                    </w:rPr>
                  </w:pPr>
                </w:p>
              </w:tc>
            </w:tr>
            <w:tr w:rsidR="00551BD2" w14:paraId="291F361A" w14:textId="77777777">
              <w:trPr>
                <w:gridAfter w:val="1"/>
                <w:wAfter w:w="27" w:type="dxa"/>
              </w:trPr>
              <w:tc>
                <w:tcPr>
                  <w:tcW w:w="9356" w:type="dxa"/>
                  <w:gridSpan w:val="2"/>
                  <w:shd w:val="clear" w:color="auto" w:fill="auto"/>
                </w:tcPr>
                <w:p w14:paraId="76C16853" w14:textId="77777777" w:rsidR="00551BD2" w:rsidRDefault="009755B6">
                  <w:pPr>
                    <w:keepLines/>
                    <w:widowControl w:val="0"/>
                    <w:jc w:val="center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6924BFD8" wp14:editId="41E0AA38">
                            <wp:extent cx="5743575" cy="2159710"/>
                            <wp:effectExtent l="0" t="0" r="0" b="0"/>
                            <wp:docPr id="3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0"/>
                                    <a:srcRect l="57484" t="35889" r="6825" b="4018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5778284" cy="21727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2" o:spid="_x0000_s2" type="#_x0000_t75" style="width:452.25pt;height:170.06pt;mso-wrap-distance-left:0.00pt;mso-wrap-distance-top:0.00pt;mso-wrap-distance-right:0.00pt;mso-wrap-distance-bottom:0.00pt;" stroked="f">
                            <v:path textboxrect="0,0,0,0"/>
                            <v:imagedata r:id="rId21" o:title=""/>
                          </v:shape>
                        </w:pict>
                      </mc:Fallback>
                    </mc:AlternateContent>
                  </w:r>
                </w:p>
                <w:p w14:paraId="74CC2339" w14:textId="77777777" w:rsidR="00551BD2" w:rsidRDefault="009755B6">
                  <w:pPr>
                    <w:keepLines/>
                    <w:widowControl w:val="0"/>
                    <w:jc w:val="center"/>
                  </w:pPr>
                  <w:r>
                    <w:lastRenderedPageBreak/>
                    <w:t>Рис.3 Пропорции логотипа.</w:t>
                  </w:r>
                </w:p>
                <w:p w14:paraId="56703146" w14:textId="77777777" w:rsidR="00551BD2" w:rsidRDefault="00551BD2">
                  <w:pPr>
                    <w:keepLines/>
                    <w:widowControl w:val="0"/>
                    <w:jc w:val="center"/>
                  </w:pPr>
                </w:p>
              </w:tc>
            </w:tr>
          </w:tbl>
          <w:p w14:paraId="2D6B5DF6" w14:textId="77777777" w:rsidR="00551BD2" w:rsidRDefault="009755B6">
            <w:pPr>
              <w:keepLines/>
              <w:widowControl w:val="0"/>
              <w:ind w:firstLine="708"/>
              <w:jc w:val="both"/>
            </w:pPr>
            <w:r>
              <w:lastRenderedPageBreak/>
              <w:t>Габаритная длина (ширина) логотипа не поверхности должна составлять не более половины длины (ширины) самой поверхности. Размер логотипа на всех поверхностях должен быть идентичным. В абсолютном размере площадь габаритного макета должна стремиться к значению в пределах 5-8% от площади поверхности нанесения.</w:t>
            </w:r>
          </w:p>
          <w:p w14:paraId="0B006A08" w14:textId="77777777" w:rsidR="00551BD2" w:rsidRDefault="009755B6">
            <w:pPr>
              <w:keepLines/>
              <w:widowControl w:val="0"/>
              <w:jc w:val="both"/>
            </w:pPr>
            <w:r>
              <w:t xml:space="preserve">Цвет нанесения на серую поверхность: </w:t>
            </w:r>
            <w:r>
              <w:rPr>
                <w:lang w:val="en-US"/>
              </w:rPr>
              <w:t>Pantone</w:t>
            </w:r>
            <w:r>
              <w:t xml:space="preserve"> 301</w:t>
            </w:r>
            <w:r>
              <w:rPr>
                <w:lang w:val="en-US"/>
              </w:rPr>
              <w:t>C</w:t>
            </w:r>
            <w:r>
              <w:t>. Цвет нанесения на синюю поверхность: белый.</w:t>
            </w:r>
          </w:p>
          <w:p w14:paraId="29F06935" w14:textId="77777777" w:rsidR="00551BD2" w:rsidRDefault="00551BD2">
            <w:pPr>
              <w:keepNext/>
              <w:jc w:val="both"/>
            </w:pPr>
          </w:p>
          <w:p w14:paraId="0700E7DB" w14:textId="77777777" w:rsidR="00551BD2" w:rsidRDefault="00551BD2">
            <w:pPr>
              <w:widowControl w:val="0"/>
              <w:ind w:left="-1703"/>
              <w:jc w:val="both"/>
            </w:pPr>
          </w:p>
        </w:tc>
      </w:tr>
    </w:tbl>
    <w:p w14:paraId="3E7947BF" w14:textId="77777777" w:rsidR="00551BD2" w:rsidRDefault="009755B6">
      <w:pPr>
        <w:keepNext/>
        <w:jc w:val="both"/>
      </w:pPr>
      <w:r>
        <w:lastRenderedPageBreak/>
        <w:t xml:space="preserve"> </w:t>
      </w:r>
    </w:p>
    <w:p w14:paraId="4DC235C4" w14:textId="77777777" w:rsidR="00551BD2" w:rsidRDefault="00551BD2">
      <w:pPr>
        <w:keepNext/>
        <w:jc w:val="both"/>
      </w:pPr>
    </w:p>
    <w:p w14:paraId="2E956FB4" w14:textId="77777777" w:rsidR="00551BD2" w:rsidRDefault="00551BD2">
      <w:pPr>
        <w:keepNext/>
        <w:jc w:val="both"/>
      </w:pPr>
    </w:p>
    <w:p w14:paraId="35EB1B84" w14:textId="77777777" w:rsidR="00551BD2" w:rsidRDefault="00551BD2">
      <w:pPr>
        <w:keepNext/>
        <w:jc w:val="both"/>
      </w:pPr>
    </w:p>
    <w:p w14:paraId="178B699A" w14:textId="77777777" w:rsidR="00551BD2" w:rsidRDefault="00551BD2">
      <w:pPr>
        <w:keepNext/>
        <w:jc w:val="both"/>
      </w:pPr>
    </w:p>
    <w:p w14:paraId="5A5EF9D5" w14:textId="77777777" w:rsidR="00551BD2" w:rsidRDefault="00551BD2">
      <w:pPr>
        <w:widowControl w:val="0"/>
        <w:jc w:val="both"/>
      </w:pPr>
    </w:p>
    <w:p w14:paraId="08A345C3" w14:textId="77777777" w:rsidR="00551BD2" w:rsidRDefault="009755B6">
      <w:pPr>
        <w:keepLines/>
        <w:widowControl w:val="0"/>
        <w:jc w:val="both"/>
      </w:pPr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551BD2" w14:paraId="0A0274FD" w14:textId="77777777">
        <w:trPr>
          <w:trHeight w:val="4296"/>
        </w:trPr>
        <w:tc>
          <w:tcPr>
            <w:tcW w:w="2972" w:type="dxa"/>
            <w:shd w:val="clear" w:color="auto" w:fill="auto"/>
          </w:tcPr>
          <w:p w14:paraId="7AB7F419" w14:textId="77777777" w:rsidR="00551BD2" w:rsidRDefault="009755B6">
            <w:pPr>
              <w:keepLines/>
              <w:widowControl w:val="0"/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2EEFDA2" wp14:editId="05852126">
                      <wp:extent cx="1590675" cy="2390775"/>
                      <wp:effectExtent l="0" t="0" r="9525" b="9525"/>
                      <wp:docPr id="4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2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90675" cy="2390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125.25pt;height:188.25pt;mso-wrap-distance-left:0.00pt;mso-wrap-distance-top:0.00pt;mso-wrap-distance-right:0.00pt;mso-wrap-distance-bottom:0.00pt;" stroked="f">
                      <v:path textboxrect="0,0,0,0"/>
                      <v:imagedata r:id="rId23" o:title=""/>
                    </v:shape>
                  </w:pict>
                </mc:Fallback>
              </mc:AlternateContent>
            </w:r>
          </w:p>
          <w:p w14:paraId="7E1C4E00" w14:textId="77777777" w:rsidR="00551BD2" w:rsidRDefault="009755B6">
            <w:pPr>
              <w:keepLines/>
              <w:widowControl w:val="0"/>
              <w:jc w:val="both"/>
            </w:pPr>
            <w:r>
              <w:t xml:space="preserve">Рис.4. Знак безопасности </w:t>
            </w:r>
          </w:p>
          <w:p w14:paraId="1EE95DFF" w14:textId="77777777" w:rsidR="00551BD2" w:rsidRDefault="009755B6">
            <w:pPr>
              <w:keepLines/>
              <w:widowControl w:val="0"/>
              <w:jc w:val="both"/>
            </w:pPr>
            <w:r>
              <w:t>«Не влезай, убьет!»</w:t>
            </w:r>
          </w:p>
        </w:tc>
        <w:tc>
          <w:tcPr>
            <w:tcW w:w="6373" w:type="dxa"/>
            <w:shd w:val="clear" w:color="auto" w:fill="auto"/>
          </w:tcPr>
          <w:p w14:paraId="79C7CD2F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 к изготовлению знаков безопасности:</w:t>
            </w:r>
          </w:p>
          <w:p w14:paraId="01178435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изготавливаются из металла толщиной не менее 0,5 мм со стеклокерамическим, эмалированным покрытием в соответствии с требованиями ГОСТ 24405-80 со сроком эксплуатации не менее 20 лет;</w:t>
            </w:r>
          </w:p>
          <w:p w14:paraId="7E3789BE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должны изготавливаться методом штамповки с отбортовкой по всему периметру базового носителя. Не допускается наличие отверстий на лицевой поверхности базовых носителей;</w:t>
            </w:r>
          </w:p>
          <w:p w14:paraId="33AC2979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конструкция должна предусматривать наличие универсальных (для всех видов креплений) отверстий на бортах базовых носителей, в том числе кронштейнами, бандажной металлической лентой, метизами и др.;</w:t>
            </w:r>
          </w:p>
          <w:p w14:paraId="6EBFD81A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нанесение текста и изображений на базовый носитель выполняется методам деколирования на эмалированную поверхность – нанесение изображения при помощи шелкографической печати с последующим высокотемпературным обжигом. Борта базовых носителей должны покрываться силикатной эмалью и закрываться деколью в продолжении основного изображения лицевой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поверхности (не допускается изготовление деколей на струйных, цифровых и офсетных принтерах);</w:t>
            </w:r>
          </w:p>
          <w:p w14:paraId="50D252C8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цветографические изображения должны соответствовать стандартной шкале Pantone/Ral;</w:t>
            </w:r>
          </w:p>
          <w:p w14:paraId="2FBEADE1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фоновые изображения базовых носителей должны быть матовые (антибликовые);</w:t>
            </w:r>
          </w:p>
          <w:p w14:paraId="412167CE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размеры элементов изображений, размещаемых на базовых носителях, необходимо выбирать, исходя из максимальной реализации свободного пространства;</w:t>
            </w:r>
          </w:p>
          <w:p w14:paraId="39982639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поверхность покрытия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кратеров, разрывов и отслаиваний покрытия.</w:t>
            </w:r>
          </w:p>
          <w:p w14:paraId="1CFF3120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безопасности должны удовлетворять следующим условиям эксплуатации:</w:t>
            </w:r>
          </w:p>
          <w:p w14:paraId="050C58FE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возможность эксплуатации при температуре окружающей среды от -70</w:t>
            </w:r>
            <w:r>
              <w:rPr>
                <w:rFonts w:ascii="Cambria Math" w:hAnsi="Cambria Math" w:cs="Cambria Math"/>
                <w:sz w:val="24"/>
                <w:szCs w:val="24"/>
              </w:rPr>
              <w:t>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+ 50</w:t>
            </w:r>
            <w:r>
              <w:rPr>
                <w:rFonts w:ascii="Cambria Math" w:hAnsi="Cambria Math" w:cs="Cambria Math"/>
                <w:sz w:val="24"/>
                <w:szCs w:val="24"/>
              </w:rPr>
              <w:t>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относительной влажности воздуха от 0 до 100%;</w:t>
            </w:r>
          </w:p>
          <w:p w14:paraId="45BEBCE0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стойкость текста и изображения к воздействию растворителей и слабых растворов кислот, а также к выцветанию на протяжении всего срока службы;</w:t>
            </w:r>
          </w:p>
          <w:p w14:paraId="4160A47B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стойкость к негативному влиянию коррозионных агентов атмосферы воздуха, соответствующих группе II (промышленная) в соответствии с ГОСТ 15150 на протяжении всего срока службы;</w:t>
            </w:r>
          </w:p>
          <w:p w14:paraId="3392EAFC" w14:textId="77777777" w:rsidR="00551BD2" w:rsidRDefault="009755B6">
            <w:pPr>
              <w:pStyle w:val="afff6"/>
              <w:ind w:left="-57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стойкость к воздействию атмосферных осадков (снега, инея, дождя), солнечного излучения, соляного тумана, пыли (для базовых носителей наружного размещения) на протяжении всего срока службы;</w:t>
            </w:r>
          </w:p>
          <w:p w14:paraId="264D9965" w14:textId="77777777" w:rsidR="00551BD2" w:rsidRDefault="009755B6">
            <w:pPr>
              <w:pStyle w:val="afff6"/>
              <w:ind w:left="-57" w:right="-113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 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веществ.</w:t>
            </w:r>
          </w:p>
        </w:tc>
      </w:tr>
    </w:tbl>
    <w:p w14:paraId="1B4EB15B" w14:textId="77777777" w:rsidR="00551BD2" w:rsidRDefault="00551BD2">
      <w:pPr>
        <w:widowControl w:val="0"/>
        <w:jc w:val="right"/>
      </w:pPr>
    </w:p>
    <w:p w14:paraId="34F6A050" w14:textId="77777777" w:rsidR="00551BD2" w:rsidRDefault="00551BD2">
      <w:pPr>
        <w:widowControl w:val="0"/>
        <w:jc w:val="right"/>
      </w:pPr>
    </w:p>
    <w:p w14:paraId="7470F600" w14:textId="77777777" w:rsidR="00551BD2" w:rsidRDefault="00551BD2">
      <w:pPr>
        <w:widowControl w:val="0"/>
        <w:jc w:val="right"/>
      </w:pPr>
    </w:p>
    <w:p w14:paraId="2C9A4F25" w14:textId="77777777" w:rsidR="00551BD2" w:rsidRDefault="00551BD2">
      <w:pPr>
        <w:widowControl w:val="0"/>
        <w:jc w:val="right"/>
      </w:pPr>
    </w:p>
    <w:p w14:paraId="36DAFCB5" w14:textId="77777777" w:rsidR="00551BD2" w:rsidRDefault="00551BD2">
      <w:pPr>
        <w:widowControl w:val="0"/>
        <w:jc w:val="right"/>
      </w:pPr>
    </w:p>
    <w:p w14:paraId="0A1D836C" w14:textId="77777777" w:rsidR="00551BD2" w:rsidRDefault="009755B6">
      <w:pPr>
        <w:widowControl w:val="0"/>
        <w:jc w:val="right"/>
      </w:pPr>
      <w:r>
        <w:lastRenderedPageBreak/>
        <w:t>Приложение №</w:t>
      </w:r>
      <w:r w:rsidR="00311942">
        <w:t>3</w:t>
      </w:r>
    </w:p>
    <w:p w14:paraId="29478DA5" w14:textId="77777777" w:rsidR="00551BD2" w:rsidRDefault="009755B6">
      <w:pPr>
        <w:widowControl w:val="0"/>
        <w:jc w:val="right"/>
      </w:pPr>
      <w:r>
        <w:t>к техническому заданию</w:t>
      </w:r>
    </w:p>
    <w:p w14:paraId="3911AA64" w14:textId="77777777" w:rsidR="00551BD2" w:rsidRDefault="00551BD2">
      <w:pPr>
        <w:pStyle w:val="afff6"/>
        <w:widowControl w:val="0"/>
        <w:ind w:firstLine="709"/>
        <w:rPr>
          <w:rFonts w:ascii="Times New Roman" w:hAnsi="Times New Roman"/>
          <w:sz w:val="24"/>
          <w:szCs w:val="24"/>
        </w:rPr>
      </w:pPr>
    </w:p>
    <w:p w14:paraId="75C281B0" w14:textId="77777777" w:rsidR="00551BD2" w:rsidRDefault="00551BD2">
      <w:pPr>
        <w:pStyle w:val="afff6"/>
        <w:widowControl w:val="0"/>
        <w:ind w:firstLine="709"/>
        <w:rPr>
          <w:rFonts w:ascii="Times New Roman" w:hAnsi="Times New Roman"/>
          <w:sz w:val="24"/>
          <w:szCs w:val="24"/>
        </w:rPr>
      </w:pPr>
    </w:p>
    <w:p w14:paraId="41F62217" w14:textId="77777777" w:rsidR="00551BD2" w:rsidRDefault="009755B6">
      <w:pPr>
        <w:pStyle w:val="10"/>
        <w:widowControl w:val="0"/>
        <w:numPr>
          <w:ilvl w:val="0"/>
          <w:numId w:val="0"/>
        </w:numPr>
        <w:spacing w:before="0" w:after="0"/>
        <w:jc w:val="center"/>
      </w:pPr>
      <w:r>
        <w:t>Типовые технические решения</w:t>
      </w:r>
      <w:r>
        <w:br/>
        <w:t>ПАО «Россети» по организации учета электроэнергии</w:t>
      </w:r>
    </w:p>
    <w:p w14:paraId="1A86AE97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jc w:val="center"/>
      </w:pPr>
    </w:p>
    <w:p w14:paraId="3BE48F5A" w14:textId="77777777" w:rsidR="00551BD2" w:rsidRDefault="009755B6">
      <w:pPr>
        <w:jc w:val="center"/>
      </w:pPr>
      <w:r>
        <w:rPr>
          <w:rFonts w:ascii="Times New Roman CYR" w:hAnsi="Times New Roman CYR" w:cs="Times New Roman CYR"/>
          <w:i/>
        </w:rPr>
        <w:t xml:space="preserve">Приложение в формате </w:t>
      </w:r>
      <w:r>
        <w:rPr>
          <w:rFonts w:ascii="Times New Roman CYR" w:hAnsi="Times New Roman CYR" w:cs="Times New Roman CYR"/>
          <w:i/>
          <w:lang w:val="en-US"/>
        </w:rPr>
        <w:t>PDF</w:t>
      </w:r>
    </w:p>
    <w:p w14:paraId="4A5C47E3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513EA149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6ABE54D8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22C9CED1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330FF46E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0620E4E6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36FA033A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305AA056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1FC5DC09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0497021E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3038D8E5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0FE5922D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752578AC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399364C2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668D2D22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51095634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6E3CF576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33A19146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584F095D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6B2713F1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5534F89D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6C3286CF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696AA2FD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3AFBC46A" w14:textId="77777777" w:rsidR="00551BD2" w:rsidRDefault="00551BD2">
      <w:pPr>
        <w:pStyle w:val="10"/>
        <w:widowControl w:val="0"/>
        <w:numPr>
          <w:ilvl w:val="0"/>
          <w:numId w:val="0"/>
        </w:numPr>
        <w:spacing w:before="0" w:after="0"/>
        <w:ind w:left="720" w:hanging="11"/>
        <w:jc w:val="center"/>
      </w:pPr>
    </w:p>
    <w:p w14:paraId="67AADDB0" w14:textId="77777777" w:rsidR="00551BD2" w:rsidRDefault="00551BD2">
      <w:pPr>
        <w:widowControl w:val="0"/>
      </w:pPr>
    </w:p>
    <w:sectPr w:rsidR="00551BD2">
      <w:footerReference w:type="default" r:id="rId24"/>
      <w:pgSz w:w="15840" w:h="12240" w:orient="landscape"/>
      <w:pgMar w:top="1276" w:right="567" w:bottom="709" w:left="425" w:header="709" w:footer="6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06F305" w16cex:dateUtc="2025-06-25T1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AA3D45" w16cid:durableId="2C06F3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52A9D" w14:textId="77777777" w:rsidR="008B0362" w:rsidRDefault="008B0362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endnote>
  <w:endnote w:type="continuationSeparator" w:id="0">
    <w:p w14:paraId="7BCE88DF" w14:textId="77777777" w:rsidR="008B0362" w:rsidRDefault="008B0362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D28E8" w14:textId="66B4B345" w:rsidR="00491B74" w:rsidRDefault="00491B74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32479">
      <w:rPr>
        <w:noProof/>
      </w:rPr>
      <w:t>7</w:t>
    </w:r>
    <w:r>
      <w:fldChar w:fldCharType="end"/>
    </w:r>
  </w:p>
  <w:p w14:paraId="1E471A5C" w14:textId="77777777" w:rsidR="00491B74" w:rsidRDefault="00491B74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86D62" w14:textId="59ED081A" w:rsidR="00491B74" w:rsidRDefault="00491B74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="00632479">
      <w:rPr>
        <w:noProof/>
      </w:rPr>
      <w:t>11</w:t>
    </w:r>
    <w:r>
      <w:fldChar w:fldCharType="end"/>
    </w:r>
  </w:p>
  <w:p w14:paraId="5D19025F" w14:textId="77777777" w:rsidR="00491B74" w:rsidRDefault="00491B7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8F0FA" w14:textId="77777777" w:rsidR="008B0362" w:rsidRDefault="008B0362">
      <w:pPr>
        <w:rPr>
          <w:sz w:val="23"/>
          <w:szCs w:val="23"/>
        </w:rPr>
      </w:pPr>
      <w:r>
        <w:rPr>
          <w:sz w:val="23"/>
          <w:szCs w:val="23"/>
        </w:rPr>
        <w:separator/>
      </w:r>
    </w:p>
  </w:footnote>
  <w:footnote w:type="continuationSeparator" w:id="0">
    <w:p w14:paraId="2DC19497" w14:textId="77777777" w:rsidR="008B0362" w:rsidRDefault="008B0362">
      <w:pPr>
        <w:rPr>
          <w:sz w:val="23"/>
          <w:szCs w:val="23"/>
        </w:rPr>
      </w:pPr>
      <w:r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4490"/>
    <w:multiLevelType w:val="hybridMultilevel"/>
    <w:tmpl w:val="3782FC32"/>
    <w:lvl w:ilvl="0" w:tplc="C8BC65E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AAE6BF7A">
      <w:start w:val="1"/>
      <w:numFmt w:val="lowerLetter"/>
      <w:lvlText w:val="%2."/>
      <w:lvlJc w:val="left"/>
      <w:pPr>
        <w:ind w:left="1647" w:hanging="360"/>
      </w:pPr>
    </w:lvl>
    <w:lvl w:ilvl="2" w:tplc="50F63F0E">
      <w:start w:val="1"/>
      <w:numFmt w:val="lowerRoman"/>
      <w:lvlText w:val="%3."/>
      <w:lvlJc w:val="right"/>
      <w:pPr>
        <w:ind w:left="2367" w:hanging="180"/>
      </w:pPr>
    </w:lvl>
    <w:lvl w:ilvl="3" w:tplc="4BAA3F6E">
      <w:start w:val="1"/>
      <w:numFmt w:val="decimal"/>
      <w:lvlText w:val="%4."/>
      <w:lvlJc w:val="left"/>
      <w:pPr>
        <w:ind w:left="3087" w:hanging="360"/>
      </w:pPr>
    </w:lvl>
    <w:lvl w:ilvl="4" w:tplc="B7F0EC74">
      <w:start w:val="1"/>
      <w:numFmt w:val="lowerLetter"/>
      <w:pStyle w:val="a"/>
      <w:lvlText w:val="%5."/>
      <w:lvlJc w:val="left"/>
      <w:pPr>
        <w:ind w:left="3807" w:hanging="360"/>
      </w:pPr>
    </w:lvl>
    <w:lvl w:ilvl="5" w:tplc="A97EE730">
      <w:start w:val="1"/>
      <w:numFmt w:val="lowerRoman"/>
      <w:lvlText w:val="%6."/>
      <w:lvlJc w:val="right"/>
      <w:pPr>
        <w:ind w:left="4527" w:hanging="180"/>
      </w:pPr>
    </w:lvl>
    <w:lvl w:ilvl="6" w:tplc="DB8AF49E">
      <w:start w:val="1"/>
      <w:numFmt w:val="decimal"/>
      <w:lvlText w:val="%7."/>
      <w:lvlJc w:val="left"/>
      <w:pPr>
        <w:ind w:left="5247" w:hanging="360"/>
      </w:pPr>
    </w:lvl>
    <w:lvl w:ilvl="7" w:tplc="0F988AA6">
      <w:start w:val="1"/>
      <w:numFmt w:val="lowerLetter"/>
      <w:lvlText w:val="%8."/>
      <w:lvlJc w:val="left"/>
      <w:pPr>
        <w:ind w:left="5967" w:hanging="360"/>
      </w:pPr>
    </w:lvl>
    <w:lvl w:ilvl="8" w:tplc="6CC2C452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D0040C"/>
    <w:multiLevelType w:val="hybridMultilevel"/>
    <w:tmpl w:val="6FF8D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E256B"/>
    <w:multiLevelType w:val="hybridMultilevel"/>
    <w:tmpl w:val="8B8034EC"/>
    <w:lvl w:ilvl="0" w:tplc="9BAA3262">
      <w:start w:val="1"/>
      <w:numFmt w:val="decimal"/>
      <w:pStyle w:val="a0"/>
      <w:lvlText w:val="*"/>
      <w:lvlJc w:val="left"/>
    </w:lvl>
    <w:lvl w:ilvl="1" w:tplc="2F7C01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0E055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C4B2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38015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9652D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DF4CE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7063A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CE6F5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09E160B"/>
    <w:multiLevelType w:val="multilevel"/>
    <w:tmpl w:val="871009A6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8BE48FB"/>
    <w:multiLevelType w:val="hybridMultilevel"/>
    <w:tmpl w:val="F0FCBD82"/>
    <w:lvl w:ilvl="0" w:tplc="AF26E5B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B643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AA50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25CED6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046F8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A60168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510CA7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3F614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60F5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A9F50B7"/>
    <w:multiLevelType w:val="hybridMultilevel"/>
    <w:tmpl w:val="AAB8C0AE"/>
    <w:lvl w:ilvl="0" w:tplc="8DA8D4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56C9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5C2FE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1509D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6A845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78035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A7640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85CF1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DCE4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5E72325"/>
    <w:multiLevelType w:val="hybridMultilevel"/>
    <w:tmpl w:val="1938D3D8"/>
    <w:lvl w:ilvl="0" w:tplc="A240F54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5C7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2806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627B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8A39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3430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12F5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4834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82D1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6B3041"/>
    <w:multiLevelType w:val="hybridMultilevel"/>
    <w:tmpl w:val="6FF8D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EA3015"/>
    <w:multiLevelType w:val="hybridMultilevel"/>
    <w:tmpl w:val="81646598"/>
    <w:lvl w:ilvl="0" w:tplc="023ABBDC">
      <w:start w:val="1"/>
      <w:numFmt w:val="bullet"/>
      <w:pStyle w:val="10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95AC7F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92C0B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68EAE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690695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8D802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8B862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6E863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9A38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0FA7892"/>
    <w:multiLevelType w:val="hybridMultilevel"/>
    <w:tmpl w:val="8EF6D4AE"/>
    <w:lvl w:ilvl="0" w:tplc="95EE74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5AFC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BA897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C78219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58E35C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5E9B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9E0E3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D6681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B280E8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C203C3E"/>
    <w:multiLevelType w:val="hybridMultilevel"/>
    <w:tmpl w:val="D060A1DC"/>
    <w:lvl w:ilvl="0" w:tplc="F7F63C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272916C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8918F73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605C1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60084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838B77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2D4DF3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F6CB21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2C6BA6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CD254F6"/>
    <w:multiLevelType w:val="multilevel"/>
    <w:tmpl w:val="C2803BA8"/>
    <w:lvl w:ilvl="0">
      <w:start w:val="3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7EE73C14"/>
    <w:multiLevelType w:val="multilevel"/>
    <w:tmpl w:val="2890892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  <w:lvlOverride w:ilvl="0">
      <w:lvl w:ilvl="0" w:tplc="9BAA3262">
        <w:start w:val="1"/>
        <w:numFmt w:val="bullet"/>
        <w:pStyle w:val="a0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2"/>
  </w:num>
  <w:num w:numId="6">
    <w:abstractNumId w:val="5"/>
  </w:num>
  <w:num w:numId="7">
    <w:abstractNumId w:val="4"/>
  </w:num>
  <w:num w:numId="8">
    <w:abstractNumId w:val="9"/>
  </w:num>
  <w:num w:numId="9">
    <w:abstractNumId w:val="0"/>
  </w:num>
  <w:num w:numId="10">
    <w:abstractNumId w:val="11"/>
  </w:num>
  <w:num w:numId="11">
    <w:abstractNumId w:val="10"/>
  </w:num>
  <w:num w:numId="12">
    <w:abstractNumId w:val="1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BD2"/>
    <w:rsid w:val="000D3721"/>
    <w:rsid w:val="000D7336"/>
    <w:rsid w:val="001962D5"/>
    <w:rsid w:val="001D5E08"/>
    <w:rsid w:val="001E3067"/>
    <w:rsid w:val="002064CE"/>
    <w:rsid w:val="00276B5C"/>
    <w:rsid w:val="002F7499"/>
    <w:rsid w:val="00311942"/>
    <w:rsid w:val="0036271B"/>
    <w:rsid w:val="00381540"/>
    <w:rsid w:val="00384595"/>
    <w:rsid w:val="003A04E0"/>
    <w:rsid w:val="003B1CAF"/>
    <w:rsid w:val="003D6D11"/>
    <w:rsid w:val="004039A1"/>
    <w:rsid w:val="0041651E"/>
    <w:rsid w:val="0043359B"/>
    <w:rsid w:val="004506F0"/>
    <w:rsid w:val="0046101E"/>
    <w:rsid w:val="00491B74"/>
    <w:rsid w:val="00513E20"/>
    <w:rsid w:val="00516A28"/>
    <w:rsid w:val="00545E3C"/>
    <w:rsid w:val="00551BD2"/>
    <w:rsid w:val="005E57B9"/>
    <w:rsid w:val="00632479"/>
    <w:rsid w:val="006768C7"/>
    <w:rsid w:val="006F57F3"/>
    <w:rsid w:val="00742C2F"/>
    <w:rsid w:val="00743F6E"/>
    <w:rsid w:val="00765B30"/>
    <w:rsid w:val="007B5F41"/>
    <w:rsid w:val="008B0362"/>
    <w:rsid w:val="008D43A0"/>
    <w:rsid w:val="008D4992"/>
    <w:rsid w:val="0092544B"/>
    <w:rsid w:val="009755B6"/>
    <w:rsid w:val="009F1344"/>
    <w:rsid w:val="00B03D43"/>
    <w:rsid w:val="00B429FF"/>
    <w:rsid w:val="00B60B4C"/>
    <w:rsid w:val="00B841FC"/>
    <w:rsid w:val="00C7170E"/>
    <w:rsid w:val="00CD287B"/>
    <w:rsid w:val="00DC5721"/>
    <w:rsid w:val="00E43129"/>
    <w:rsid w:val="00EA672C"/>
    <w:rsid w:val="00F250EA"/>
    <w:rsid w:val="00F368FC"/>
    <w:rsid w:val="00FC0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CD205"/>
  <w15:docId w15:val="{8C9A5ECD-C4CE-4028-8DDA-80F0AFC49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120"/>
      <w:jc w:val="both"/>
      <w:outlineLvl w:val="0"/>
    </w:pPr>
    <w:rPr>
      <w:b/>
      <w:bCs/>
      <w:sz w:val="28"/>
      <w:szCs w:val="28"/>
    </w:rPr>
  </w:style>
  <w:style w:type="paragraph" w:styleId="20">
    <w:name w:val="heading 2"/>
    <w:basedOn w:val="a1"/>
    <w:next w:val="a1"/>
    <w:link w:val="21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0">
    <w:name w:val="heading 3"/>
    <w:basedOn w:val="a1"/>
    <w:next w:val="a1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1"/>
    <w:next w:val="a1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2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2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Body Text Indent"/>
    <w:basedOn w:val="a1"/>
    <w:link w:val="ac"/>
    <w:pPr>
      <w:ind w:firstLine="540"/>
      <w:jc w:val="both"/>
    </w:pPr>
  </w:style>
  <w:style w:type="paragraph" w:styleId="ad">
    <w:name w:val="Balloon Text"/>
    <w:basedOn w:val="a1"/>
    <w:link w:val="ae"/>
    <w:semiHidden/>
    <w:rPr>
      <w:rFonts w:ascii="Tahoma" w:hAnsi="Tahoma"/>
      <w:sz w:val="16"/>
      <w:szCs w:val="16"/>
    </w:rPr>
  </w:style>
  <w:style w:type="paragraph" w:styleId="af">
    <w:name w:val="List"/>
    <w:basedOn w:val="a1"/>
    <w:pPr>
      <w:ind w:left="283" w:hanging="283"/>
    </w:pPr>
    <w:rPr>
      <w:sz w:val="20"/>
      <w:szCs w:val="20"/>
    </w:rPr>
  </w:style>
  <w:style w:type="table" w:styleId="af0">
    <w:name w:val="Table Grid"/>
    <w:basedOn w:val="a3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header"/>
    <w:basedOn w:val="a1"/>
    <w:link w:val="af2"/>
    <w:uiPriority w:val="99"/>
    <w:pPr>
      <w:tabs>
        <w:tab w:val="center" w:pos="4677"/>
        <w:tab w:val="right" w:pos="9355"/>
      </w:tabs>
    </w:pPr>
  </w:style>
  <w:style w:type="paragraph" w:styleId="af3">
    <w:name w:val="footer"/>
    <w:basedOn w:val="a1"/>
    <w:link w:val="af4"/>
    <w:uiPriority w:val="9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Pr>
      <w:sz w:val="24"/>
      <w:szCs w:val="24"/>
    </w:rPr>
  </w:style>
  <w:style w:type="character" w:customStyle="1" w:styleId="af5">
    <w:name w:val="Основной текст Знак"/>
    <w:rPr>
      <w:sz w:val="28"/>
      <w:szCs w:val="28"/>
      <w:lang w:val="ru-RU"/>
    </w:rPr>
  </w:style>
  <w:style w:type="paragraph" w:customStyle="1" w:styleId="14">
    <w:name w:val="Знак1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1"/>
    <w:next w:val="a1"/>
    <w:pPr>
      <w:keepNext/>
      <w:tabs>
        <w:tab w:val="num" w:pos="576"/>
        <w:tab w:val="num" w:pos="1134"/>
      </w:tabs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6">
    <w:name w:val="Пункт"/>
    <w:basedOn w:val="a1"/>
    <w:link w:val="af7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8">
    <w:name w:val="Emphasis"/>
    <w:qFormat/>
    <w:rPr>
      <w:rFonts w:cs="Times New Roman"/>
      <w:i/>
      <w:iCs/>
    </w:rPr>
  </w:style>
  <w:style w:type="paragraph" w:customStyle="1" w:styleId="af9">
    <w:name w:val="Знак Знак Знак"/>
    <w:basedOn w:val="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a">
    <w:name w:val="List Paragraph"/>
    <w:basedOn w:val="a1"/>
    <w:link w:val="afb"/>
    <w:uiPriority w:val="34"/>
    <w:qFormat/>
    <w:pPr>
      <w:ind w:left="720"/>
      <w:contextualSpacing/>
    </w:pPr>
  </w:style>
  <w:style w:type="character" w:styleId="afc">
    <w:name w:val="page number"/>
    <w:basedOn w:val="a2"/>
  </w:style>
  <w:style w:type="paragraph" w:styleId="33">
    <w:name w:val="Body Text 3"/>
    <w:basedOn w:val="a1"/>
    <w:link w:val="34"/>
    <w:pPr>
      <w:spacing w:after="120"/>
    </w:pPr>
    <w:rPr>
      <w:sz w:val="16"/>
      <w:szCs w:val="16"/>
    </w:rPr>
  </w:style>
  <w:style w:type="paragraph" w:customStyle="1" w:styleId="15">
    <w:name w:val="Знак Знак Знак1"/>
    <w:basedOn w:val="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7">
    <w:name w:val="xl67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sz w:val="20"/>
      <w:szCs w:val="20"/>
    </w:rPr>
  </w:style>
  <w:style w:type="character" w:styleId="afd">
    <w:name w:val="Hyperlink"/>
    <w:uiPriority w:val="99"/>
    <w:unhideWhenUsed/>
    <w:rPr>
      <w:color w:val="0000FF"/>
      <w:u w:val="single"/>
    </w:rPr>
  </w:style>
  <w:style w:type="character" w:styleId="afe">
    <w:name w:val="FollowedHyperlink"/>
    <w:uiPriority w:val="99"/>
    <w:unhideWhenUsed/>
    <w:rPr>
      <w:color w:val="800080"/>
      <w:u w:val="single"/>
    </w:rPr>
  </w:style>
  <w:style w:type="paragraph" w:styleId="aff">
    <w:name w:val="Document Map"/>
    <w:basedOn w:val="a1"/>
    <w:link w:val="aff0"/>
    <w:rPr>
      <w:rFonts w:ascii="Tahoma" w:hAnsi="Tahoma"/>
      <w:sz w:val="16"/>
      <w:szCs w:val="16"/>
    </w:rPr>
  </w:style>
  <w:style w:type="character" w:customStyle="1" w:styleId="aff0">
    <w:name w:val="Схема документа Знак"/>
    <w:link w:val="af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rPr>
      <w:b/>
      <w:bCs/>
      <w:sz w:val="28"/>
      <w:szCs w:val="28"/>
    </w:rPr>
  </w:style>
  <w:style w:type="paragraph" w:styleId="aff1">
    <w:name w:val="annotation text"/>
    <w:basedOn w:val="a1"/>
    <w:link w:val="aff2"/>
    <w:uiPriority w:val="99"/>
    <w:unhideWhenUsed/>
    <w:rPr>
      <w:sz w:val="20"/>
      <w:szCs w:val="20"/>
    </w:rPr>
  </w:style>
  <w:style w:type="character" w:customStyle="1" w:styleId="aff2">
    <w:name w:val="Текст примечания Знак"/>
    <w:basedOn w:val="a2"/>
    <w:link w:val="aff1"/>
    <w:uiPriority w:val="99"/>
  </w:style>
  <w:style w:type="character" w:customStyle="1" w:styleId="af2">
    <w:name w:val="Верхний колонтитул Знак"/>
    <w:link w:val="af1"/>
    <w:uiPriority w:val="99"/>
    <w:rPr>
      <w:sz w:val="24"/>
      <w:szCs w:val="24"/>
    </w:rPr>
  </w:style>
  <w:style w:type="character" w:customStyle="1" w:styleId="ac">
    <w:name w:val="Основной текст с отступом Знак"/>
    <w:link w:val="ab"/>
    <w:rPr>
      <w:sz w:val="24"/>
      <w:szCs w:val="24"/>
    </w:rPr>
  </w:style>
  <w:style w:type="character" w:customStyle="1" w:styleId="34">
    <w:name w:val="Основной текст 3 Знак"/>
    <w:link w:val="33"/>
    <w:rPr>
      <w:sz w:val="16"/>
      <w:szCs w:val="16"/>
    </w:rPr>
  </w:style>
  <w:style w:type="character" w:customStyle="1" w:styleId="ae">
    <w:name w:val="Текст выноски Знак"/>
    <w:link w:val="ad"/>
    <w:semiHidden/>
    <w:rPr>
      <w:rFonts w:ascii="Tahoma" w:hAnsi="Tahoma" w:cs="Tahoma"/>
      <w:sz w:val="16"/>
      <w:szCs w:val="16"/>
    </w:rPr>
  </w:style>
  <w:style w:type="paragraph" w:customStyle="1" w:styleId="aff3">
    <w:name w:val="Содержимое таблицы"/>
    <w:basedOn w:val="a1"/>
    <w:uiPriority w:val="99"/>
    <w:pPr>
      <w:widowControl w:val="0"/>
      <w:suppressLineNumbers/>
    </w:pPr>
    <w:rPr>
      <w:rFonts w:ascii="Arial" w:hAnsi="Arial" w:cs="Arial"/>
      <w:sz w:val="20"/>
      <w:szCs w:val="20"/>
    </w:rPr>
  </w:style>
  <w:style w:type="character" w:styleId="aff4">
    <w:name w:val="annotation reference"/>
    <w:uiPriority w:val="99"/>
    <w:unhideWhenUsed/>
    <w:rPr>
      <w:sz w:val="16"/>
      <w:szCs w:val="16"/>
    </w:rPr>
  </w:style>
  <w:style w:type="character" w:customStyle="1" w:styleId="21">
    <w:name w:val="Заголовок 2 Знак"/>
    <w:link w:val="20"/>
    <w:rPr>
      <w:rFonts w:ascii="Cambria" w:eastAsia="Times New Roman" w:hAnsi="Cambria" w:cs="Times New Roman"/>
      <w:b/>
      <w:bCs/>
      <w:i/>
      <w:iCs/>
      <w:sz w:val="24"/>
      <w:szCs w:val="24"/>
    </w:rPr>
  </w:style>
  <w:style w:type="paragraph" w:styleId="aff5">
    <w:name w:val="TOC Heading"/>
    <w:basedOn w:val="11"/>
    <w:next w:val="a1"/>
    <w:uiPriority w:val="39"/>
    <w:unhideWhenUsed/>
    <w:qFormat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5">
    <w:name w:val="toc 2"/>
    <w:basedOn w:val="a1"/>
    <w:next w:val="a1"/>
    <w:uiPriority w:val="39"/>
    <w:unhideWhenUsed/>
    <w:qFormat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6">
    <w:name w:val="toc 1"/>
    <w:basedOn w:val="a1"/>
    <w:next w:val="a1"/>
    <w:uiPriority w:val="39"/>
    <w:unhideWhenUsed/>
    <w:qFormat/>
    <w:pPr>
      <w:tabs>
        <w:tab w:val="right" w:leader="dot" w:pos="9628"/>
      </w:tabs>
    </w:pPr>
    <w:rPr>
      <w:rFonts w:ascii="Calibri" w:hAnsi="Calibri"/>
      <w:sz w:val="22"/>
      <w:szCs w:val="22"/>
    </w:rPr>
  </w:style>
  <w:style w:type="paragraph" w:styleId="35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0">
    <w:name w:val="м1"/>
    <w:basedOn w:val="afa"/>
    <w:link w:val="17"/>
    <w:qFormat/>
    <w:pPr>
      <w:numPr>
        <w:numId w:val="1"/>
      </w:numPr>
      <w:tabs>
        <w:tab w:val="clear" w:pos="928"/>
        <w:tab w:val="num" w:pos="720"/>
      </w:tabs>
      <w:spacing w:before="120" w:after="200"/>
      <w:ind w:left="720"/>
      <w:jc w:val="both"/>
    </w:pPr>
    <w:rPr>
      <w:lang w:eastAsia="en-US" w:bidi="en-US"/>
    </w:rPr>
  </w:style>
  <w:style w:type="character" w:customStyle="1" w:styleId="17">
    <w:name w:val="м1 Знак"/>
    <w:link w:val="10"/>
    <w:rPr>
      <w:sz w:val="24"/>
      <w:szCs w:val="24"/>
      <w:lang w:eastAsia="en-US" w:bidi="en-US"/>
    </w:rPr>
  </w:style>
  <w:style w:type="character" w:customStyle="1" w:styleId="160">
    <w:name w:val="Знак Знак16"/>
    <w:uiPriority w:val="99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6">
    <w:name w:val="Normal (Web)"/>
    <w:basedOn w:val="a1"/>
    <w:uiPriority w:val="99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7">
    <w:name w:val="Plain Text"/>
    <w:basedOn w:val="a1"/>
    <w:link w:val="aff8"/>
    <w:uiPriority w:val="99"/>
    <w:rPr>
      <w:rFonts w:ascii="Courier New" w:hAnsi="Courier New"/>
      <w:sz w:val="20"/>
      <w:szCs w:val="20"/>
      <w:lang w:val="en-US" w:eastAsia="en-US"/>
    </w:rPr>
  </w:style>
  <w:style w:type="character" w:customStyle="1" w:styleId="aff8">
    <w:name w:val="Текст Знак"/>
    <w:link w:val="aff7"/>
    <w:uiPriority w:val="99"/>
    <w:rPr>
      <w:rFonts w:ascii="Courier New" w:hAnsi="Courier New"/>
      <w:lang w:val="en-US" w:eastAsia="en-US"/>
    </w:rPr>
  </w:style>
  <w:style w:type="paragraph" w:customStyle="1" w:styleId="1">
    <w:name w:val="з1"/>
    <w:basedOn w:val="11"/>
    <w:link w:val="18"/>
    <w:qFormat/>
    <w:pPr>
      <w:numPr>
        <w:numId w:val="2"/>
      </w:numPr>
      <w:spacing w:after="60"/>
      <w:jc w:val="left"/>
    </w:pPr>
    <w:rPr>
      <w:rFonts w:cs="Arial"/>
      <w:szCs w:val="24"/>
      <w:lang w:val="en-US" w:eastAsia="en-US" w:bidi="en-US"/>
    </w:rPr>
  </w:style>
  <w:style w:type="paragraph" w:customStyle="1" w:styleId="2">
    <w:name w:val="з2"/>
    <w:basedOn w:val="20"/>
    <w:link w:val="26"/>
    <w:qFormat/>
    <w:pPr>
      <w:numPr>
        <w:ilvl w:val="1"/>
        <w:numId w:val="2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18">
    <w:name w:val="з1 Знак"/>
    <w:link w:val="1"/>
    <w:rPr>
      <w:rFonts w:cs="Arial"/>
      <w:b/>
      <w:bCs/>
      <w:sz w:val="28"/>
      <w:szCs w:val="24"/>
      <w:lang w:val="en-US" w:eastAsia="en-US" w:bidi="en-US"/>
    </w:rPr>
  </w:style>
  <w:style w:type="paragraph" w:customStyle="1" w:styleId="3">
    <w:name w:val="з3"/>
    <w:basedOn w:val="2"/>
    <w:link w:val="36"/>
    <w:qFormat/>
    <w:pPr>
      <w:numPr>
        <w:ilvl w:val="2"/>
      </w:numPr>
    </w:pPr>
  </w:style>
  <w:style w:type="character" w:customStyle="1" w:styleId="26">
    <w:name w:val="з2 Знак"/>
    <w:link w:val="2"/>
    <w:rPr>
      <w:b/>
      <w:bCs/>
      <w:i/>
      <w:iCs/>
      <w:sz w:val="24"/>
      <w:szCs w:val="28"/>
      <w:lang w:val="en-US" w:eastAsia="en-US" w:bidi="en-US"/>
    </w:rPr>
  </w:style>
  <w:style w:type="character" w:customStyle="1" w:styleId="36">
    <w:name w:val="з3 Знак"/>
    <w:link w:val="3"/>
    <w:rPr>
      <w:b/>
      <w:bCs/>
      <w:i/>
      <w:iCs/>
      <w:sz w:val="24"/>
      <w:szCs w:val="28"/>
      <w:lang w:val="en-US" w:eastAsia="en-US" w:bidi="en-US"/>
    </w:rPr>
  </w:style>
  <w:style w:type="paragraph" w:styleId="aff9">
    <w:name w:val="annotation subject"/>
    <w:basedOn w:val="aff1"/>
    <w:next w:val="aff1"/>
    <w:link w:val="affa"/>
    <w:rPr>
      <w:b/>
      <w:bCs/>
    </w:rPr>
  </w:style>
  <w:style w:type="character" w:customStyle="1" w:styleId="affa">
    <w:name w:val="Тема примечания Знак"/>
    <w:link w:val="aff9"/>
    <w:rPr>
      <w:b/>
      <w:bCs/>
    </w:rPr>
  </w:style>
  <w:style w:type="paragraph" w:styleId="affb">
    <w:name w:val="Revision"/>
    <w:hidden/>
    <w:uiPriority w:val="99"/>
    <w:semiHidden/>
    <w:rPr>
      <w:sz w:val="24"/>
      <w:szCs w:val="24"/>
    </w:rPr>
  </w:style>
  <w:style w:type="character" w:styleId="affc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1"/>
    <w:link w:val="38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rPr>
      <w:sz w:val="16"/>
      <w:szCs w:val="16"/>
    </w:rPr>
  </w:style>
  <w:style w:type="paragraph" w:styleId="a0">
    <w:name w:val="List Bullet"/>
    <w:basedOn w:val="a1"/>
    <w:pPr>
      <w:numPr>
        <w:numId w:val="3"/>
      </w:numPr>
      <w:spacing w:after="200" w:line="276" w:lineRule="auto"/>
    </w:pPr>
    <w:rPr>
      <w:rFonts w:asciiTheme="minorHAnsi" w:eastAsiaTheme="minorHAnsi" w:hAnsiTheme="minorHAnsi" w:cstheme="minorBidi"/>
      <w:sz w:val="22"/>
      <w:szCs w:val="20"/>
      <w:lang w:eastAsia="en-US"/>
    </w:rPr>
  </w:style>
  <w:style w:type="paragraph" w:styleId="affd">
    <w:name w:val="endnote text"/>
    <w:basedOn w:val="a1"/>
    <w:link w:val="affe"/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</w:style>
  <w:style w:type="character" w:styleId="afff">
    <w:name w:val="endnote reference"/>
    <w:basedOn w:val="a2"/>
    <w:rPr>
      <w:vertAlign w:val="superscript"/>
    </w:rPr>
  </w:style>
  <w:style w:type="paragraph" w:styleId="afff0">
    <w:name w:val="footnote text"/>
    <w:basedOn w:val="a1"/>
    <w:link w:val="afff1"/>
    <w:rPr>
      <w:sz w:val="20"/>
      <w:szCs w:val="20"/>
    </w:rPr>
  </w:style>
  <w:style w:type="character" w:customStyle="1" w:styleId="afff1">
    <w:name w:val="Текст сноски Знак"/>
    <w:basedOn w:val="a2"/>
    <w:link w:val="afff0"/>
  </w:style>
  <w:style w:type="character" w:styleId="afff2">
    <w:name w:val="footnote reference"/>
    <w:basedOn w:val="a2"/>
    <w:rPr>
      <w:vertAlign w:val="superscript"/>
    </w:rPr>
  </w:style>
  <w:style w:type="paragraph" w:styleId="afff3">
    <w:name w:val="Intense Quote"/>
    <w:basedOn w:val="a1"/>
    <w:next w:val="a1"/>
    <w:link w:val="afff4"/>
    <w:uiPriority w:val="30"/>
    <w:qFormat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ff4">
    <w:name w:val="Выделенная цитата Знак"/>
    <w:basedOn w:val="a2"/>
    <w:link w:val="afff3"/>
    <w:uiPriority w:val="3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af7">
    <w:name w:val="Пункт Знак"/>
    <w:link w:val="af6"/>
    <w:rPr>
      <w:rFonts w:eastAsia="Calibri"/>
      <w:sz w:val="28"/>
    </w:rPr>
  </w:style>
  <w:style w:type="character" w:customStyle="1" w:styleId="afb">
    <w:name w:val="Абзац списка Знак"/>
    <w:link w:val="afa"/>
    <w:uiPriority w:val="34"/>
    <w:qFormat/>
    <w:rPr>
      <w:sz w:val="24"/>
      <w:szCs w:val="24"/>
    </w:rPr>
  </w:style>
  <w:style w:type="character" w:customStyle="1" w:styleId="afff5">
    <w:name w:val="Основной текст_"/>
    <w:link w:val="27"/>
    <w:rPr>
      <w:spacing w:val="2"/>
      <w:shd w:val="clear" w:color="auto" w:fill="FFFFFF"/>
    </w:rPr>
  </w:style>
  <w:style w:type="paragraph" w:customStyle="1" w:styleId="27">
    <w:name w:val="Основной текст2"/>
    <w:basedOn w:val="a1"/>
    <w:link w:val="afff5"/>
    <w:pPr>
      <w:shd w:val="clear" w:color="auto" w:fill="FFFFFF"/>
      <w:spacing w:line="293" w:lineRule="exact"/>
      <w:jc w:val="both"/>
    </w:pPr>
    <w:rPr>
      <w:spacing w:val="2"/>
      <w:sz w:val="20"/>
      <w:szCs w:val="20"/>
    </w:rPr>
  </w:style>
  <w:style w:type="paragraph" w:customStyle="1" w:styleId="formattext">
    <w:name w:val="formattext"/>
    <w:pPr>
      <w:widowControl w:val="0"/>
    </w:pPr>
    <w:rPr>
      <w:sz w:val="18"/>
      <w:szCs w:val="18"/>
    </w:rPr>
  </w:style>
  <w:style w:type="paragraph" w:customStyle="1" w:styleId="28">
    <w:name w:val="Таблица2"/>
    <w:basedOn w:val="a1"/>
    <w:qFormat/>
    <w:pPr>
      <w:tabs>
        <w:tab w:val="right" w:pos="10064"/>
      </w:tabs>
      <w:contextualSpacing/>
      <w:jc w:val="center"/>
    </w:pPr>
    <w:rPr>
      <w:sz w:val="28"/>
      <w:szCs w:val="20"/>
    </w:rPr>
  </w:style>
  <w:style w:type="paragraph" w:styleId="afff6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fff7">
    <w:name w:val="Стиль начало"/>
    <w:basedOn w:val="a1"/>
    <w:pPr>
      <w:widowControl w:val="0"/>
      <w:spacing w:line="264" w:lineRule="auto"/>
    </w:pPr>
    <w:rPr>
      <w:sz w:val="28"/>
      <w:szCs w:val="28"/>
    </w:rPr>
  </w:style>
  <w:style w:type="paragraph" w:customStyle="1" w:styleId="a">
    <w:name w:val="Подподпункт"/>
    <w:basedOn w:val="a1"/>
    <w:link w:val="afff8"/>
    <w:pPr>
      <w:widowControl w:val="0"/>
      <w:numPr>
        <w:ilvl w:val="4"/>
        <w:numId w:val="9"/>
      </w:numPr>
      <w:spacing w:line="360" w:lineRule="auto"/>
      <w:jc w:val="both"/>
    </w:pPr>
    <w:rPr>
      <w:sz w:val="28"/>
      <w:szCs w:val="20"/>
    </w:rPr>
  </w:style>
  <w:style w:type="character" w:customStyle="1" w:styleId="afff8">
    <w:name w:val="Подподпункт Знак"/>
    <w:link w:val="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30.png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23" Type="http://schemas.openxmlformats.org/officeDocument/2006/relationships/image" Target="media/image40.jpg"/><Relationship Id="rId28" Type="http://schemas.microsoft.com/office/2016/09/relationships/commentsIds" Target="commentsIds.xml"/><Relationship Id="rId10" Type="http://schemas.openxmlformats.org/officeDocument/2006/relationships/hyperlink" Target="https://old.rosseti.ru/investment/standart/corp_standart/doc/%D0%A1%D0%A2%D0%9E_34.01-5.1-008-2018.pdf" TargetMode="External"/><Relationship Id="rId19" Type="http://schemas.openxmlformats.org/officeDocument/2006/relationships/image" Target="media/image20.png"/><Relationship Id="rId4" Type="http://schemas.openxmlformats.org/officeDocument/2006/relationships/styles" Target="styles.xml"/><Relationship Id="rId9" Type="http://schemas.openxmlformats.org/officeDocument/2006/relationships/hyperlink" Target="https://old.rosseti.ru/investment/standart/corp_standart/doc/&#1057;&#1058;&#1054;_34.01-5.1-009-2021_&#1055;&#1059;.pdf" TargetMode="External"/><Relationship Id="rId22" Type="http://schemas.openxmlformats.org/officeDocument/2006/relationships/image" Target="media/image4.jpg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C4C13-6134-4B74-B3BD-675DBDD070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1DD8D2-DB68-4607-AE06-3911F314C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2826</Words>
  <Characters>16113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18902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Коровин Андрей Владимирович</dc:creator>
  <cp:keywords/>
  <dc:description/>
  <cp:lastModifiedBy>Коровин Андрей Владимирович</cp:lastModifiedBy>
  <cp:revision>2</cp:revision>
  <cp:lastPrinted>2025-06-09T08:32:00Z</cp:lastPrinted>
  <dcterms:created xsi:type="dcterms:W3CDTF">2025-06-27T06:02:00Z</dcterms:created>
  <dcterms:modified xsi:type="dcterms:W3CDTF">2025-06-27T06:02:00Z</dcterms:modified>
</cp:coreProperties>
</file>